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E45AF" w14:textId="37333D0E" w:rsidR="00141A1D" w:rsidRPr="005A1F6B" w:rsidRDefault="00141A1D" w:rsidP="00141A1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24"/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D535F7" w:rsidRPr="00D535F7">
        <w:rPr>
          <w:rFonts w:ascii="Arial" w:eastAsia="MS Mincho" w:hAnsi="Arial"/>
          <w:b/>
          <w:sz w:val="24"/>
          <w:szCs w:val="24"/>
          <w:lang w:val="de-DE" w:eastAsia="x-none"/>
        </w:rPr>
        <w:t>R2-2313445</w:t>
      </w:r>
      <w:bookmarkStart w:id="1" w:name="_GoBack"/>
      <w:bookmarkEnd w:id="1"/>
    </w:p>
    <w:p w14:paraId="5A443C64" w14:textId="77777777" w:rsidR="00141A1D" w:rsidRPr="005A1F6B" w:rsidRDefault="00141A1D" w:rsidP="00141A1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bookmarkEnd w:id="0"/>
    <w:p w14:paraId="2B7D6F15" w14:textId="50D64719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F6AEA0D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D32AD2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D32AD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32AD2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828A7">
        <w:rPr>
          <w:rFonts w:ascii="Arial" w:hAnsi="Arial" w:cs="Arial"/>
          <w:b/>
          <w:bCs/>
          <w:sz w:val="24"/>
          <w:szCs w:val="24"/>
          <w:lang w:val="en-US"/>
        </w:rPr>
        <w:t xml:space="preserve">MRO for </w:t>
      </w:r>
      <w:r w:rsidR="00C81392">
        <w:rPr>
          <w:rFonts w:ascii="Arial" w:hAnsi="Arial" w:cs="Arial"/>
          <w:b/>
          <w:bCs/>
          <w:sz w:val="24"/>
          <w:szCs w:val="24"/>
          <w:lang w:val="en-US"/>
        </w:rPr>
        <w:t>CPAC</w:t>
      </w:r>
    </w:p>
    <w:p w14:paraId="638AB84F" w14:textId="7A8EA140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4902BB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7838B4">
        <w:rPr>
          <w:rFonts w:ascii="Arial" w:hAnsi="Arial" w:cs="Arial"/>
          <w:b/>
          <w:bCs/>
          <w:sz w:val="24"/>
          <w:szCs w:val="24"/>
          <w:lang w:val="en-US"/>
        </w:rPr>
        <w:t>8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5B0FD6EB" w14:textId="1EC1E05E" w:rsidR="006D1F2A" w:rsidRDefault="006A1DD1" w:rsidP="00FF0FEF">
      <w:pPr>
        <w:spacing w:before="240"/>
        <w:rPr>
          <w:lang w:val="en-US"/>
        </w:rPr>
      </w:pPr>
      <w:r w:rsidRPr="005F1696">
        <w:rPr>
          <w:rStyle w:val="a9"/>
          <w:rFonts w:ascii="Times New Roman" w:hAnsi="Times New Roman" w:hint="eastAsia"/>
        </w:rPr>
        <w:t>I</w:t>
      </w:r>
      <w:r w:rsidRPr="005F1696">
        <w:rPr>
          <w:rStyle w:val="a9"/>
          <w:rFonts w:ascii="Times New Roman" w:hAnsi="Times New Roman"/>
        </w:rPr>
        <w:t xml:space="preserve">n this contribution, </w:t>
      </w:r>
      <w:r w:rsidRPr="005F1696">
        <w:rPr>
          <w:rFonts w:hint="eastAsia"/>
          <w:lang w:val="en-US"/>
        </w:rPr>
        <w:t xml:space="preserve">we will </w:t>
      </w:r>
      <w:r w:rsidRPr="005F1696">
        <w:rPr>
          <w:lang w:val="en-US"/>
        </w:rPr>
        <w:t>provide our an</w:t>
      </w:r>
      <w:r w:rsidRPr="005F1696">
        <w:rPr>
          <w:rFonts w:hint="eastAsia"/>
          <w:lang w:val="en-US"/>
        </w:rPr>
        <w:t>aly</w:t>
      </w:r>
      <w:r w:rsidRPr="005F1696">
        <w:rPr>
          <w:lang w:val="en-US"/>
        </w:rPr>
        <w:t>ses</w:t>
      </w:r>
      <w:r w:rsidRPr="005F1696">
        <w:rPr>
          <w:rFonts w:hint="eastAsia"/>
          <w:lang w:val="en-US"/>
        </w:rPr>
        <w:t xml:space="preserve"> </w:t>
      </w:r>
      <w:r w:rsidRPr="005F1696">
        <w:rPr>
          <w:lang w:val="en-US"/>
        </w:rPr>
        <w:t>and proposals</w:t>
      </w:r>
      <w:r w:rsidR="002D6001" w:rsidRPr="005F1696">
        <w:rPr>
          <w:lang w:val="en-US"/>
        </w:rPr>
        <w:t xml:space="preserve"> on the contents of CPAC failure</w:t>
      </w:r>
      <w:r w:rsidR="00101C21">
        <w:rPr>
          <w:lang w:val="en-US"/>
        </w:rPr>
        <w:t xml:space="preserve"> regarding the following types of information</w:t>
      </w:r>
      <w:r w:rsidR="00A310FE">
        <w:rPr>
          <w:lang w:val="en-US"/>
        </w:rPr>
        <w:t>:</w:t>
      </w:r>
    </w:p>
    <w:p w14:paraId="5872F008" w14:textId="44F3686C" w:rsid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/>
          <w:szCs w:val="22"/>
          <w:lang w:val="en-US"/>
        </w:rPr>
        <w:t>Measurement information</w:t>
      </w:r>
      <w:r>
        <w:rPr>
          <w:rStyle w:val="a9"/>
          <w:rFonts w:ascii="Times New Roman" w:hAnsi="Times New Roman" w:hint="eastAsia"/>
          <w:szCs w:val="22"/>
          <w:lang w:val="en-US"/>
        </w:rPr>
        <w:t>;</w:t>
      </w:r>
    </w:p>
    <w:p w14:paraId="30CE4EFC" w14:textId="2EFF31BB" w:rsid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/>
          <w:szCs w:val="22"/>
          <w:lang w:val="en-US"/>
        </w:rPr>
        <w:t>Time information;</w:t>
      </w:r>
    </w:p>
    <w:p w14:paraId="650CEC18" w14:textId="0B87246C" w:rsidR="00A310FE" w:rsidRPr="00A310FE" w:rsidRDefault="00A310FE" w:rsidP="00A310FE">
      <w:pPr>
        <w:numPr>
          <w:ilvl w:val="0"/>
          <w:numId w:val="20"/>
        </w:numPr>
        <w:ind w:left="442" w:hanging="442"/>
        <w:rPr>
          <w:rStyle w:val="a9"/>
          <w:rFonts w:ascii="Times New Roman" w:hAnsi="Times New Roman"/>
          <w:szCs w:val="22"/>
          <w:lang w:val="en-US"/>
        </w:rPr>
      </w:pPr>
      <w:r>
        <w:rPr>
          <w:rStyle w:val="a9"/>
          <w:rFonts w:ascii="Times New Roman" w:hAnsi="Times New Roman" w:hint="eastAsia"/>
          <w:szCs w:val="22"/>
          <w:lang w:val="en-US"/>
        </w:rPr>
        <w:t>I</w:t>
      </w:r>
      <w:r>
        <w:rPr>
          <w:rStyle w:val="a9"/>
          <w:rFonts w:ascii="Times New Roman" w:hAnsi="Times New Roman"/>
          <w:szCs w:val="22"/>
          <w:lang w:val="en-US"/>
        </w:rPr>
        <w:t>ndication of CPAC</w:t>
      </w:r>
      <w:r w:rsidR="00DE0E4A">
        <w:rPr>
          <w:rStyle w:val="a9"/>
          <w:rFonts w:ascii="Times New Roman" w:hAnsi="Times New Roman"/>
          <w:szCs w:val="22"/>
          <w:lang w:val="en-US"/>
        </w:rPr>
        <w:t>.</w:t>
      </w:r>
    </w:p>
    <w:p w14:paraId="681A8908" w14:textId="4E26380D" w:rsidR="00310A86" w:rsidRPr="00DA4050" w:rsidRDefault="00505CF9" w:rsidP="00310A86">
      <w:pPr>
        <w:pStyle w:val="1"/>
        <w:spacing w:before="180" w:line="240" w:lineRule="auto"/>
        <w:ind w:left="0" w:firstLine="0"/>
        <w:jc w:val="left"/>
        <w:rPr>
          <w:b/>
          <w:bCs/>
          <w:szCs w:val="22"/>
        </w:rPr>
      </w:pPr>
      <w:r w:rsidRPr="009674AC">
        <w:t>Discussion</w:t>
      </w:r>
    </w:p>
    <w:p w14:paraId="6AAE0F22" w14:textId="640E4327" w:rsidR="00DE0E4A" w:rsidRPr="00DE0E4A" w:rsidRDefault="00DE0E4A" w:rsidP="00DE0E4A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r w:rsidRPr="00DE0E4A">
        <w:rPr>
          <w:rFonts w:ascii="Arial" w:hAnsi="Arial" w:cs="Arial"/>
          <w:u w:val="single"/>
        </w:rPr>
        <w:t>Measurement information</w:t>
      </w:r>
    </w:p>
    <w:p w14:paraId="41994D5F" w14:textId="0A978A0B" w:rsidR="00456F31" w:rsidRDefault="00456F31" w:rsidP="00A8787D"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measurement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need</w:t>
      </w:r>
      <w:r w:rsidR="00CD0591">
        <w:t>s</w:t>
      </w:r>
      <w:r>
        <w:t xml:space="preserve"> </w:t>
      </w:r>
      <w:r>
        <w:rPr>
          <w:rFonts w:hint="eastAsia"/>
        </w:rPr>
        <w:t>t</w:t>
      </w:r>
      <w:r>
        <w:t>o be</w:t>
      </w:r>
      <w:r w:rsidR="00CD0591">
        <w:t xml:space="preserve"> included in </w:t>
      </w:r>
      <w:proofErr w:type="spellStart"/>
      <w:r w:rsidR="00CD0591" w:rsidRPr="00CD0591">
        <w:rPr>
          <w:i/>
          <w:iCs/>
        </w:rPr>
        <w:t>SCGFailureInformation</w:t>
      </w:r>
      <w:proofErr w:type="spellEnd"/>
      <w:r w:rsidR="00CD0591">
        <w:t>, the following information can be discussed</w:t>
      </w:r>
      <w:r w:rsidR="005D075E">
        <w:t xml:space="preserve"> according to the agreements in </w:t>
      </w:r>
      <w:r w:rsidR="00095098">
        <w:t>RAN2#123</w:t>
      </w:r>
      <w:r w:rsidR="005D075E">
        <w:t xml:space="preserve"> [1]</w:t>
      </w:r>
      <w:r w:rsidR="00CD0591">
        <w:t>:</w:t>
      </w:r>
    </w:p>
    <w:p w14:paraId="468C5806" w14:textId="26C4234D" w:rsidR="00CD0591" w:rsidRDefault="00CD0591" w:rsidP="00CD0591">
      <w:pPr>
        <w:numPr>
          <w:ilvl w:val="0"/>
          <w:numId w:val="18"/>
        </w:numPr>
      </w:pPr>
      <w:r>
        <w:t>Latest radio measurements of neighbour cell(s) if available, reusing existing fields;</w:t>
      </w:r>
    </w:p>
    <w:p w14:paraId="07C4625F" w14:textId="68380148" w:rsidR="00CD0591" w:rsidRDefault="00CD0591" w:rsidP="00CD0591">
      <w:pPr>
        <w:numPr>
          <w:ilvl w:val="0"/>
          <w:numId w:val="18"/>
        </w:numPr>
      </w:pPr>
      <w:r>
        <w:t xml:space="preserve">Source </w:t>
      </w:r>
      <w:proofErr w:type="spellStart"/>
      <w:r>
        <w:t>PSCell</w:t>
      </w:r>
      <w:proofErr w:type="spellEnd"/>
      <w:r>
        <w:t xml:space="preserve"> info (cell ID, measurement result) if available, reusing existing fields;</w:t>
      </w:r>
    </w:p>
    <w:p w14:paraId="3FE9ACDC" w14:textId="63EA0331" w:rsidR="00CD0591" w:rsidRDefault="00CD0591" w:rsidP="00CD0591">
      <w:pPr>
        <w:numPr>
          <w:ilvl w:val="0"/>
          <w:numId w:val="18"/>
        </w:numPr>
      </w:pPr>
      <w:r>
        <w:t xml:space="preserve">Target </w:t>
      </w:r>
      <w:proofErr w:type="spellStart"/>
      <w:r>
        <w:t>PScell</w:t>
      </w:r>
      <w:proofErr w:type="spellEnd"/>
      <w:r>
        <w:t xml:space="preserve"> info (cell ID, measurement result) if available, reusing existing fields;</w:t>
      </w:r>
    </w:p>
    <w:p w14:paraId="61E32AC8" w14:textId="152FF369" w:rsidR="00CD0591" w:rsidRDefault="00CD0591" w:rsidP="00A8787D">
      <w:r>
        <w:rPr>
          <w:rFonts w:hint="eastAsia"/>
        </w:rPr>
        <w:t>Firstl</w:t>
      </w:r>
      <w:r>
        <w:t xml:space="preserve">y, we will discuss whether source </w:t>
      </w:r>
      <w:proofErr w:type="spellStart"/>
      <w:r>
        <w:t>PSCell</w:t>
      </w:r>
      <w:proofErr w:type="spellEnd"/>
      <w:r>
        <w:t xml:space="preserve"> ID and target </w:t>
      </w:r>
      <w:proofErr w:type="spellStart"/>
      <w:r>
        <w:t>PSCel</w:t>
      </w:r>
      <w:r>
        <w:rPr>
          <w:rFonts w:hint="eastAsia"/>
        </w:rPr>
        <w:t>l</w:t>
      </w:r>
      <w:proofErr w:type="spellEnd"/>
      <w:r>
        <w:t xml:space="preserve"> ID are needed. </w:t>
      </w:r>
      <w:r w:rsidR="000925C4">
        <w:t xml:space="preserve">Source </w:t>
      </w:r>
      <w:proofErr w:type="spellStart"/>
      <w:r w:rsidR="000925C4">
        <w:t>PSCell</w:t>
      </w:r>
      <w:proofErr w:type="spellEnd"/>
      <w:r w:rsidR="000925C4">
        <w:t xml:space="preserve"> ID and target </w:t>
      </w:r>
      <w:proofErr w:type="spellStart"/>
      <w:r w:rsidR="000925C4">
        <w:t>PSCell</w:t>
      </w:r>
      <w:proofErr w:type="spellEnd"/>
      <w:r w:rsidR="000925C4">
        <w:t xml:space="preserve"> ID </w:t>
      </w:r>
      <w:r w:rsidR="005B3B02">
        <w:t>are</w:t>
      </w:r>
      <w:r w:rsidR="000925C4">
        <w:t xml:space="preserve"> ben</w:t>
      </w:r>
      <w:r w:rsidR="005B3B02">
        <w:t>e</w:t>
      </w:r>
      <w:r w:rsidR="000925C4">
        <w:t xml:space="preserve">ficial for the </w:t>
      </w:r>
      <w:r w:rsidR="000A505D">
        <w:t>network</w:t>
      </w:r>
      <w:r w:rsidR="00DE0E4A">
        <w:t xml:space="preserve"> </w:t>
      </w:r>
      <w:r w:rsidR="006B3956">
        <w:t xml:space="preserve">to </w:t>
      </w:r>
      <w:proofErr w:type="spellStart"/>
      <w:r w:rsidR="000A505D">
        <w:t>analy</w:t>
      </w:r>
      <w:r w:rsidR="006B3956">
        <w:t>z</w:t>
      </w:r>
      <w:r w:rsidR="000A505D">
        <w:t>e</w:t>
      </w:r>
      <w:proofErr w:type="spellEnd"/>
      <w:r w:rsidR="000A505D">
        <w:t xml:space="preserve"> the failure </w:t>
      </w:r>
      <w:r w:rsidR="006B3956">
        <w:t xml:space="preserve">and </w:t>
      </w:r>
      <w:r w:rsidR="005B3B02">
        <w:t>optimi</w:t>
      </w:r>
      <w:r w:rsidR="00194902">
        <w:t>z</w:t>
      </w:r>
      <w:r w:rsidR="005B3B02">
        <w:t>e the configuration</w:t>
      </w:r>
      <w:r w:rsidR="00B177C2">
        <w:t xml:space="preserve"> of candidate cell</w:t>
      </w:r>
      <w:r w:rsidR="005B3B02">
        <w:t xml:space="preserve">. </w:t>
      </w:r>
      <w:r w:rsidR="00FF26DA">
        <w:t xml:space="preserve">As we know, </w:t>
      </w:r>
      <w:r w:rsidR="00273E18">
        <w:t>t</w:t>
      </w:r>
      <w:r>
        <w:t xml:space="preserve">he type of CPAC </w:t>
      </w:r>
      <w:r w:rsidR="00273E18">
        <w:t>includes the following</w:t>
      </w:r>
      <w:r w:rsidR="00FF26DA">
        <w:t>:</w:t>
      </w:r>
    </w:p>
    <w:p w14:paraId="04CE8762" w14:textId="5DB0C078" w:rsidR="00273E18" w:rsidRDefault="00273E18" w:rsidP="00273E18">
      <w:pPr>
        <w:numPr>
          <w:ilvl w:val="0"/>
          <w:numId w:val="19"/>
        </w:numPr>
      </w:pPr>
      <w:r>
        <w:t>MN initiated CPA;</w:t>
      </w:r>
    </w:p>
    <w:p w14:paraId="1642D75D" w14:textId="5EE645D3" w:rsidR="00273E18" w:rsidRDefault="00273E18" w:rsidP="00273E18">
      <w:pPr>
        <w:numPr>
          <w:ilvl w:val="0"/>
          <w:numId w:val="19"/>
        </w:numPr>
      </w:pPr>
      <w:r>
        <w:rPr>
          <w:rFonts w:hint="eastAsia"/>
        </w:rPr>
        <w:t>M</w:t>
      </w:r>
      <w:r>
        <w:t xml:space="preserve">N initiated </w:t>
      </w:r>
      <w:r>
        <w:rPr>
          <w:rFonts w:hint="eastAsia"/>
        </w:rPr>
        <w:t>inter-SN</w:t>
      </w:r>
      <w:r>
        <w:t xml:space="preserve"> </w:t>
      </w:r>
      <w:r>
        <w:rPr>
          <w:rFonts w:hint="eastAsia"/>
        </w:rPr>
        <w:t>CPC;</w:t>
      </w:r>
    </w:p>
    <w:p w14:paraId="363656E8" w14:textId="78363F85" w:rsidR="00273E18" w:rsidRDefault="00273E18" w:rsidP="00273E18">
      <w:pPr>
        <w:numPr>
          <w:ilvl w:val="0"/>
          <w:numId w:val="19"/>
        </w:numPr>
      </w:pPr>
      <w:r>
        <w:t>SN initiated inter-SN CP</w:t>
      </w:r>
      <w:r>
        <w:rPr>
          <w:rFonts w:hint="eastAsia"/>
        </w:rPr>
        <w:t>C</w:t>
      </w:r>
      <w:r>
        <w:t xml:space="preserve"> (with MN </w:t>
      </w:r>
      <w:r w:rsidRPr="00273E18">
        <w:t>involvement</w:t>
      </w:r>
      <w:r>
        <w:t>)</w:t>
      </w:r>
      <w:r>
        <w:rPr>
          <w:rFonts w:hint="eastAsia"/>
        </w:rPr>
        <w:t>;</w:t>
      </w:r>
    </w:p>
    <w:p w14:paraId="47AA0939" w14:textId="77777777" w:rsidR="00194902" w:rsidRDefault="00273E18" w:rsidP="00A8787D">
      <w:pPr>
        <w:numPr>
          <w:ilvl w:val="0"/>
          <w:numId w:val="19"/>
        </w:numPr>
      </w:pPr>
      <w:r>
        <w:t xml:space="preserve">SN initiated </w:t>
      </w:r>
      <w:bookmarkStart w:id="3" w:name="OLE_LINK102"/>
      <w:r>
        <w:t xml:space="preserve">intra-SN CPC (without MN </w:t>
      </w:r>
      <w:r w:rsidRPr="00273E18">
        <w:rPr>
          <w:bCs/>
        </w:rPr>
        <w:t>involvement</w:t>
      </w:r>
      <w:r>
        <w:t>)</w:t>
      </w:r>
      <w:bookmarkEnd w:id="3"/>
    </w:p>
    <w:p w14:paraId="78EC749B" w14:textId="01B5933E" w:rsidR="000A505D" w:rsidRDefault="00B177C2" w:rsidP="00A8787D">
      <w:r>
        <w:t>Reviewing sections 10.2, 10.3 and 10.5 in TS 37.340 [2], f</w:t>
      </w:r>
      <w:r w:rsidR="00D55929">
        <w:t>or CPA, MN</w:t>
      </w:r>
      <w:r w:rsidR="00D55929" w:rsidRPr="00D55929">
        <w:t xml:space="preserve"> </w:t>
      </w:r>
      <w:r w:rsidR="00D55929">
        <w:t xml:space="preserve">initiated </w:t>
      </w:r>
      <w:r w:rsidR="00D55929">
        <w:rPr>
          <w:rFonts w:hint="eastAsia"/>
        </w:rPr>
        <w:t>inter-SN</w:t>
      </w:r>
      <w:r w:rsidR="00D55929">
        <w:t xml:space="preserve"> </w:t>
      </w:r>
      <w:r w:rsidR="00D55929">
        <w:rPr>
          <w:rFonts w:hint="eastAsia"/>
        </w:rPr>
        <w:t>CPC</w:t>
      </w:r>
      <w:r w:rsidR="00D55929">
        <w:t xml:space="preserve"> and SN initiated </w:t>
      </w:r>
      <w:r w:rsidR="00D55929">
        <w:rPr>
          <w:rFonts w:hint="eastAsia"/>
        </w:rPr>
        <w:t>inter-SN</w:t>
      </w:r>
      <w:r w:rsidR="00D55929">
        <w:t xml:space="preserve"> </w:t>
      </w:r>
      <w:r w:rsidR="00D55929">
        <w:rPr>
          <w:rFonts w:hint="eastAsia"/>
        </w:rPr>
        <w:t>CPC</w:t>
      </w:r>
      <w:r w:rsidR="00D55929" w:rsidRPr="00D55929">
        <w:t>,</w:t>
      </w:r>
      <w:r w:rsidR="00E83615" w:rsidRPr="00E83615">
        <w:t xml:space="preserve"> </w:t>
      </w:r>
      <w:r w:rsidR="00E83615">
        <w:t xml:space="preserve">since </w:t>
      </w:r>
      <w:r w:rsidR="00D55929" w:rsidRPr="00EE1588">
        <w:t xml:space="preserve">information enabling the MN to identify the SN of the selected candidate </w:t>
      </w:r>
      <w:proofErr w:type="spellStart"/>
      <w:r w:rsidR="00D55929" w:rsidRPr="00EE1588">
        <w:t>PSCell</w:t>
      </w:r>
      <w:proofErr w:type="spellEnd"/>
      <w:r w:rsidR="00D55929">
        <w:t xml:space="preserve"> will </w:t>
      </w:r>
      <w:r>
        <w:t xml:space="preserve">be </w:t>
      </w:r>
      <w:r w:rsidR="00D55929">
        <w:t>reported from UE to MN</w:t>
      </w:r>
      <w:r w:rsidR="00015144">
        <w:t xml:space="preserve"> during CPA</w:t>
      </w:r>
      <w:r w:rsidR="00015144">
        <w:rPr>
          <w:rFonts w:hint="eastAsia"/>
        </w:rPr>
        <w:t>/</w:t>
      </w:r>
      <w:r w:rsidR="00015144">
        <w:t>CPC proc</w:t>
      </w:r>
      <w:r w:rsidR="002A4DD1">
        <w:t>e</w:t>
      </w:r>
      <w:r w:rsidR="00015144">
        <w:t>dure</w:t>
      </w:r>
      <w:r w:rsidR="00E83615">
        <w:t>,</w:t>
      </w:r>
      <w:r w:rsidR="00E83615" w:rsidRPr="00E83615">
        <w:t xml:space="preserve"> MN is aware of every CPA/CPC procedure</w:t>
      </w:r>
      <w:r w:rsidR="00E83615">
        <w:t xml:space="preserve"> and source </w:t>
      </w:r>
      <w:proofErr w:type="spellStart"/>
      <w:r w:rsidR="00E83615">
        <w:t>PSCell</w:t>
      </w:r>
      <w:proofErr w:type="spellEnd"/>
      <w:r w:rsidR="00E83615">
        <w:t xml:space="preserve"> cell and target </w:t>
      </w:r>
      <w:proofErr w:type="spellStart"/>
      <w:r w:rsidR="00E83615">
        <w:t>PSCell</w:t>
      </w:r>
      <w:proofErr w:type="spellEnd"/>
      <w:r w:rsidR="00E83615">
        <w:t xml:space="preserve"> is avail</w:t>
      </w:r>
      <w:r w:rsidR="00E02C42">
        <w:t>a</w:t>
      </w:r>
      <w:r w:rsidR="00E83615">
        <w:t>ble for MN</w:t>
      </w:r>
      <w:r w:rsidR="00D55929" w:rsidRPr="00EE1588">
        <w:rPr>
          <w:lang w:eastAsia="en-US"/>
        </w:rPr>
        <w:t>.</w:t>
      </w:r>
      <w:r w:rsidR="00D55929">
        <w:rPr>
          <w:lang w:eastAsia="en-US"/>
        </w:rPr>
        <w:t xml:space="preserve"> </w:t>
      </w:r>
      <w:r w:rsidR="002A4DD1">
        <w:t>But</w:t>
      </w:r>
      <w:r w:rsidR="000A505D">
        <w:t xml:space="preserve"> </w:t>
      </w:r>
      <w:r w:rsidR="00E02C42">
        <w:t xml:space="preserve">considering </w:t>
      </w:r>
      <w:r w:rsidR="000A505D">
        <w:t>SN initiated intra-SN CPC</w:t>
      </w:r>
      <w:r w:rsidR="002A4DD1" w:rsidRPr="002A4DD1">
        <w:t xml:space="preserve"> </w:t>
      </w:r>
      <w:r w:rsidR="002A4DD1">
        <w:t xml:space="preserve">without MN </w:t>
      </w:r>
      <w:r w:rsidR="002A4DD1" w:rsidRPr="00273E18">
        <w:rPr>
          <w:bCs/>
        </w:rPr>
        <w:t>involvement</w:t>
      </w:r>
      <w:r w:rsidR="00E83615">
        <w:t xml:space="preserve"> is also supported</w:t>
      </w:r>
      <w:r w:rsidR="00A42082">
        <w:t>, o</w:t>
      </w:r>
      <w:r w:rsidR="00A42082" w:rsidRPr="00A42082">
        <w:t xml:space="preserve">nce </w:t>
      </w:r>
      <w:r w:rsidR="00A42082">
        <w:t xml:space="preserve">intra-SN </w:t>
      </w:r>
      <w:r w:rsidR="00A42082" w:rsidRPr="00A42082">
        <w:t>CPC</w:t>
      </w:r>
      <w:r w:rsidR="00A42082">
        <w:t xml:space="preserve"> without MN involvement</w:t>
      </w:r>
      <w:r w:rsidR="00A42082" w:rsidRPr="00A42082">
        <w:t xml:space="preserve"> has occurred</w:t>
      </w:r>
      <w:r w:rsidR="00A42082">
        <w:t xml:space="preserve"> before transmitting the </w:t>
      </w:r>
      <w:proofErr w:type="spellStart"/>
      <w:r w:rsidR="00A42082" w:rsidRPr="00394C9D">
        <w:rPr>
          <w:i/>
          <w:iCs/>
        </w:rPr>
        <w:t>SCGFailureInformation</w:t>
      </w:r>
      <w:proofErr w:type="spellEnd"/>
      <w:r w:rsidR="00A42082" w:rsidRPr="00A42082">
        <w:t xml:space="preserve">, the source </w:t>
      </w:r>
      <w:proofErr w:type="spellStart"/>
      <w:r w:rsidR="00A42082" w:rsidRPr="00A42082">
        <w:t>PSCell</w:t>
      </w:r>
      <w:proofErr w:type="spellEnd"/>
      <w:r w:rsidR="00A42082" w:rsidRPr="00A42082">
        <w:t xml:space="preserve"> and target </w:t>
      </w:r>
      <w:proofErr w:type="spellStart"/>
      <w:r w:rsidR="00A42082" w:rsidRPr="00A42082">
        <w:t>PSCell</w:t>
      </w:r>
      <w:proofErr w:type="spellEnd"/>
      <w:r w:rsidR="00A42082" w:rsidRPr="00A42082">
        <w:t xml:space="preserve"> </w:t>
      </w:r>
      <w:r w:rsidR="00E02C42">
        <w:t>are</w:t>
      </w:r>
      <w:r w:rsidR="00394C9D">
        <w:t xml:space="preserve"> not available for MN anymore</w:t>
      </w:r>
      <w:r>
        <w:t>.</w:t>
      </w:r>
      <w:r w:rsidR="00DE0E4A">
        <w:t xml:space="preserve"> </w:t>
      </w:r>
      <w:proofErr w:type="gramStart"/>
      <w:r>
        <w:t>So</w:t>
      </w:r>
      <w:proofErr w:type="gramEnd"/>
      <w:r>
        <w:t xml:space="preserve"> source </w:t>
      </w:r>
      <w:proofErr w:type="spellStart"/>
      <w:r>
        <w:t>PSCell</w:t>
      </w:r>
      <w:proofErr w:type="spellEnd"/>
      <w:r>
        <w:t xml:space="preserve"> ID and target </w:t>
      </w:r>
      <w:proofErr w:type="spellStart"/>
      <w:r>
        <w:t>PSCell</w:t>
      </w:r>
      <w:proofErr w:type="spellEnd"/>
      <w:r>
        <w:t xml:space="preserve"> ID should be </w:t>
      </w:r>
      <w:r w:rsidR="00C9192C">
        <w:t xml:space="preserve">included in </w:t>
      </w:r>
      <w:proofErr w:type="spellStart"/>
      <w:r w:rsidR="00C9192C" w:rsidRPr="00C9192C">
        <w:rPr>
          <w:i/>
          <w:iCs/>
        </w:rPr>
        <w:t>SCGFailureInformation</w:t>
      </w:r>
      <w:proofErr w:type="spellEnd"/>
      <w:r w:rsidR="00C9192C" w:rsidRPr="00C9192C">
        <w:t xml:space="preserve"> to support MRO for CPAC</w:t>
      </w:r>
      <w:r w:rsidR="00705D5B">
        <w:t>.</w:t>
      </w:r>
    </w:p>
    <w:p w14:paraId="3B77FF74" w14:textId="5ED00C3B" w:rsidR="00C9192C" w:rsidRDefault="00E02C42" w:rsidP="003D7B4D">
      <w:r>
        <w:t>I</w:t>
      </w:r>
      <w:r w:rsidR="00D4110C">
        <w:t xml:space="preserve">n </w:t>
      </w:r>
      <w:r w:rsidR="00C9192C">
        <w:t xml:space="preserve">the existing </w:t>
      </w:r>
      <w:proofErr w:type="spellStart"/>
      <w:r w:rsidR="00C9192C" w:rsidRPr="00C9192C">
        <w:rPr>
          <w:i/>
          <w:iCs/>
        </w:rPr>
        <w:t>SCGFailureInformation</w:t>
      </w:r>
      <w:proofErr w:type="spellEnd"/>
      <w:r w:rsidR="00C9192C">
        <w:rPr>
          <w:i/>
          <w:iCs/>
        </w:rPr>
        <w:t xml:space="preserve"> </w:t>
      </w:r>
      <w:r w:rsidR="00C9192C" w:rsidRPr="0009469A">
        <w:t>ASN</w:t>
      </w:r>
      <w:r w:rsidR="00C9192C" w:rsidRPr="0009469A">
        <w:rPr>
          <w:rFonts w:hint="eastAsia"/>
        </w:rPr>
        <w:t>.</w:t>
      </w:r>
      <w:r w:rsidR="00C9192C" w:rsidRPr="0009469A">
        <w:t>1 structure</w:t>
      </w:r>
      <w:r w:rsidR="0009469A">
        <w:t>,</w:t>
      </w:r>
      <w:r w:rsidR="00851743" w:rsidRPr="0009469A">
        <w:rPr>
          <w:rFonts w:eastAsia="Malgun Gothic"/>
          <w:bCs/>
          <w:i/>
          <w:lang w:eastAsia="sv-SE"/>
        </w:rPr>
        <w:t xml:space="preserve"> </w:t>
      </w:r>
      <w:proofErr w:type="spellStart"/>
      <w:r w:rsidR="00851743" w:rsidRPr="0009469A">
        <w:rPr>
          <w:rFonts w:eastAsia="Malgun Gothic"/>
          <w:bCs/>
          <w:i/>
          <w:lang w:eastAsia="sv-SE"/>
        </w:rPr>
        <w:t>previousPSCellId</w:t>
      </w:r>
      <w:proofErr w:type="spellEnd"/>
      <w:r w:rsidR="0009469A">
        <w:rPr>
          <w:rFonts w:eastAsia="Malgun Gothic"/>
          <w:bCs/>
          <w:i/>
          <w:lang w:eastAsia="sv-SE"/>
        </w:rPr>
        <w:t xml:space="preserve"> </w:t>
      </w:r>
      <w:r w:rsidR="0009469A" w:rsidRPr="0009469A">
        <w:rPr>
          <w:rFonts w:eastAsia="Malgun Gothic"/>
          <w:bCs/>
          <w:iCs/>
          <w:lang w:eastAsia="sv-SE"/>
        </w:rPr>
        <w:t xml:space="preserve">indicates the physical cell id and carrier frequency of the cell that is the source </w:t>
      </w:r>
      <w:proofErr w:type="spellStart"/>
      <w:r w:rsidR="0009469A" w:rsidRPr="0009469A">
        <w:rPr>
          <w:rFonts w:eastAsia="Malgun Gothic"/>
          <w:bCs/>
          <w:iCs/>
          <w:lang w:eastAsia="sv-SE"/>
        </w:rPr>
        <w:t>PSCell</w:t>
      </w:r>
      <w:proofErr w:type="spellEnd"/>
      <w:r w:rsidR="0009469A" w:rsidRPr="0009469A">
        <w:rPr>
          <w:rFonts w:eastAsia="Malgun Gothic"/>
          <w:bCs/>
          <w:iCs/>
          <w:lang w:eastAsia="sv-SE"/>
        </w:rPr>
        <w:t xml:space="preserve"> of the last </w:t>
      </w:r>
      <w:proofErr w:type="spellStart"/>
      <w:r w:rsidR="0009469A" w:rsidRPr="0009469A">
        <w:rPr>
          <w:rFonts w:eastAsia="Malgun Gothic"/>
          <w:bCs/>
          <w:iCs/>
          <w:lang w:eastAsia="sv-SE"/>
        </w:rPr>
        <w:t>PSCell</w:t>
      </w:r>
      <w:proofErr w:type="spellEnd"/>
      <w:r w:rsidR="0009469A" w:rsidRPr="0009469A">
        <w:rPr>
          <w:rFonts w:eastAsia="Malgun Gothic"/>
          <w:bCs/>
          <w:iCs/>
          <w:lang w:eastAsia="sv-SE"/>
        </w:rPr>
        <w:t xml:space="preserve"> change.</w:t>
      </w:r>
      <w:r w:rsidR="00851743" w:rsidRPr="00851743">
        <w:t xml:space="preserve"> </w:t>
      </w:r>
      <w:proofErr w:type="spellStart"/>
      <w:r w:rsidR="00851743" w:rsidRPr="00851743">
        <w:rPr>
          <w:i/>
          <w:iCs/>
        </w:rPr>
        <w:t>failedPSCellId</w:t>
      </w:r>
      <w:proofErr w:type="spellEnd"/>
      <w:r w:rsidR="00851743" w:rsidRPr="00851743">
        <w:rPr>
          <w:rFonts w:eastAsia="Malgun Gothic"/>
          <w:bCs/>
          <w:i/>
          <w:iCs/>
          <w:lang w:eastAsia="sv-SE"/>
        </w:rPr>
        <w:t xml:space="preserve"> </w:t>
      </w:r>
      <w:r w:rsidR="00851743" w:rsidRPr="00851743">
        <w:rPr>
          <w:rFonts w:eastAsia="Malgun Gothic"/>
          <w:bCs/>
          <w:iCs/>
          <w:lang w:eastAsia="sv-SE"/>
        </w:rPr>
        <w:t xml:space="preserve">indicates the physical cell id and carrier frequency of the cell in which SCG failure is detected or the target </w:t>
      </w:r>
      <w:proofErr w:type="spellStart"/>
      <w:r w:rsidR="00851743" w:rsidRPr="00851743">
        <w:rPr>
          <w:rFonts w:eastAsia="Malgun Gothic"/>
          <w:bCs/>
          <w:iCs/>
          <w:lang w:eastAsia="sv-SE"/>
        </w:rPr>
        <w:t>PSCell</w:t>
      </w:r>
      <w:proofErr w:type="spellEnd"/>
      <w:r w:rsidR="00851743" w:rsidRPr="00851743">
        <w:rPr>
          <w:rFonts w:eastAsia="Malgun Gothic"/>
          <w:bCs/>
          <w:iCs/>
          <w:lang w:eastAsia="sv-SE"/>
        </w:rPr>
        <w:t xml:space="preserve"> of the failed </w:t>
      </w:r>
      <w:proofErr w:type="spellStart"/>
      <w:r w:rsidR="00851743" w:rsidRPr="00851743">
        <w:rPr>
          <w:rFonts w:eastAsia="Malgun Gothic"/>
          <w:bCs/>
          <w:iCs/>
          <w:lang w:eastAsia="sv-SE"/>
        </w:rPr>
        <w:t>PSCell</w:t>
      </w:r>
      <w:proofErr w:type="spellEnd"/>
      <w:r w:rsidR="00851743" w:rsidRPr="00851743">
        <w:rPr>
          <w:rFonts w:eastAsia="Malgun Gothic"/>
          <w:bCs/>
          <w:iCs/>
          <w:lang w:eastAsia="sv-SE"/>
        </w:rPr>
        <w:t xml:space="preserve"> change or failed </w:t>
      </w:r>
      <w:proofErr w:type="spellStart"/>
      <w:r w:rsidR="00851743" w:rsidRPr="00851743">
        <w:rPr>
          <w:rFonts w:eastAsia="Malgun Gothic"/>
          <w:bCs/>
          <w:iCs/>
          <w:lang w:eastAsia="sv-SE"/>
        </w:rPr>
        <w:lastRenderedPageBreak/>
        <w:t>PSCell</w:t>
      </w:r>
      <w:proofErr w:type="spellEnd"/>
      <w:r w:rsidR="00851743" w:rsidRPr="00851743">
        <w:rPr>
          <w:rFonts w:eastAsia="Malgun Gothic"/>
          <w:bCs/>
          <w:iCs/>
          <w:lang w:eastAsia="sv-SE"/>
        </w:rPr>
        <w:t xml:space="preserve"> addition.</w:t>
      </w:r>
      <w:r w:rsidR="00851743">
        <w:rPr>
          <w:rFonts w:eastAsia="Malgun Gothic"/>
          <w:bCs/>
          <w:iCs/>
          <w:lang w:eastAsia="sv-SE"/>
        </w:rPr>
        <w:t xml:space="preserve"> </w:t>
      </w:r>
      <w:r w:rsidR="00561CF6">
        <w:rPr>
          <w:rFonts w:eastAsia="Malgun Gothic"/>
          <w:bCs/>
          <w:iCs/>
          <w:lang w:eastAsia="sv-SE"/>
        </w:rPr>
        <w:t>T</w:t>
      </w:r>
      <w:r w:rsidR="00851743" w:rsidRPr="00851743">
        <w:rPr>
          <w:rFonts w:eastAsia="Malgun Gothic"/>
          <w:bCs/>
          <w:iCs/>
          <w:lang w:eastAsia="sv-SE"/>
        </w:rPr>
        <w:t>he existi</w:t>
      </w:r>
      <w:r w:rsidR="00851743">
        <w:rPr>
          <w:rFonts w:eastAsia="Malgun Gothic"/>
          <w:bCs/>
          <w:iCs/>
          <w:lang w:eastAsia="sv-SE"/>
        </w:rPr>
        <w:t>n</w:t>
      </w:r>
      <w:r w:rsidR="00851743" w:rsidRPr="00851743">
        <w:rPr>
          <w:rFonts w:eastAsia="Malgun Gothic"/>
          <w:bCs/>
          <w:iCs/>
          <w:lang w:eastAsia="sv-SE"/>
        </w:rPr>
        <w:t xml:space="preserve">g filed </w:t>
      </w:r>
      <w:proofErr w:type="spellStart"/>
      <w:r w:rsidR="00851743" w:rsidRPr="0009469A">
        <w:rPr>
          <w:rFonts w:eastAsia="Malgun Gothic"/>
          <w:bCs/>
          <w:i/>
          <w:lang w:eastAsia="sv-SE"/>
        </w:rPr>
        <w:t>previousPSCellId</w:t>
      </w:r>
      <w:proofErr w:type="spellEnd"/>
      <w:r w:rsidR="00851743" w:rsidRPr="00851743">
        <w:t xml:space="preserve"> can be reused to indicate</w:t>
      </w:r>
      <w:r w:rsidR="00851743">
        <w:t xml:space="preserve"> </w:t>
      </w:r>
      <w:r w:rsidR="00893176">
        <w:t xml:space="preserve">the </w:t>
      </w:r>
      <w:r w:rsidR="00851743">
        <w:t>s</w:t>
      </w:r>
      <w:r w:rsidR="00561CF6">
        <w:t>o</w:t>
      </w:r>
      <w:r w:rsidR="00851743">
        <w:t xml:space="preserve">urce </w:t>
      </w:r>
      <w:proofErr w:type="spellStart"/>
      <w:r w:rsidR="00851743">
        <w:t>PSCell</w:t>
      </w:r>
      <w:proofErr w:type="spellEnd"/>
      <w:r w:rsidR="00851743">
        <w:t xml:space="preserve"> of </w:t>
      </w:r>
      <w:r w:rsidR="00561CF6">
        <w:t xml:space="preserve">the </w:t>
      </w:r>
      <w:r w:rsidR="00851743">
        <w:t>last CPC procedure</w:t>
      </w:r>
      <w:r w:rsidR="00561CF6">
        <w:t>, the existing filed</w:t>
      </w:r>
      <w:r w:rsidR="00EF188F">
        <w:t xml:space="preserve"> </w:t>
      </w:r>
      <w:proofErr w:type="spellStart"/>
      <w:r w:rsidR="00EF188F" w:rsidRPr="00851743">
        <w:rPr>
          <w:i/>
          <w:iCs/>
        </w:rPr>
        <w:t>failedPSCellId</w:t>
      </w:r>
      <w:proofErr w:type="spellEnd"/>
      <w:r w:rsidR="00EF188F">
        <w:rPr>
          <w:i/>
          <w:iCs/>
        </w:rPr>
        <w:t xml:space="preserve"> </w:t>
      </w:r>
      <w:r w:rsidR="00EF188F" w:rsidRPr="00893176">
        <w:t>can be re</w:t>
      </w:r>
      <w:r w:rsidR="00893176">
        <w:t>us</w:t>
      </w:r>
      <w:r w:rsidR="00EF188F" w:rsidRPr="00893176">
        <w:t xml:space="preserve">ed to indicate the target </w:t>
      </w:r>
      <w:proofErr w:type="spellStart"/>
      <w:r w:rsidR="00EF188F" w:rsidRPr="00893176">
        <w:rPr>
          <w:rFonts w:hint="eastAsia"/>
        </w:rPr>
        <w:t>PSCell</w:t>
      </w:r>
      <w:proofErr w:type="spellEnd"/>
      <w:r w:rsidR="00EF188F" w:rsidRPr="00893176">
        <w:t xml:space="preserve"> </w:t>
      </w:r>
      <w:r w:rsidR="00EF188F" w:rsidRPr="00893176">
        <w:rPr>
          <w:rFonts w:hint="eastAsia"/>
        </w:rPr>
        <w:t>of</w:t>
      </w:r>
      <w:r w:rsidR="00EF188F" w:rsidRPr="00893176">
        <w:t xml:space="preserve"> </w:t>
      </w:r>
      <w:r w:rsidR="00EF188F" w:rsidRPr="00893176">
        <w:rPr>
          <w:rFonts w:hint="eastAsia"/>
        </w:rPr>
        <w:t>the</w:t>
      </w:r>
      <w:r w:rsidR="00EF188F" w:rsidRPr="00893176">
        <w:t xml:space="preserve"> </w:t>
      </w:r>
      <w:r w:rsidR="00EF188F" w:rsidRPr="00893176">
        <w:rPr>
          <w:rFonts w:hint="eastAsia"/>
        </w:rPr>
        <w:t>faile</w:t>
      </w:r>
      <w:r w:rsidR="00EF188F" w:rsidRPr="00893176">
        <w:t>d CPA or failed CPC</w:t>
      </w:r>
      <w:r w:rsidR="00893176">
        <w:t>.</w:t>
      </w:r>
    </w:p>
    <w:p w14:paraId="2BF6C69F" w14:textId="15F2AA6E" w:rsidR="00893176" w:rsidRDefault="00893176" w:rsidP="003D7B4D">
      <w:pPr>
        <w:rPr>
          <w:b/>
        </w:rPr>
      </w:pPr>
      <w:r w:rsidRPr="00893176">
        <w:rPr>
          <w:rFonts w:hint="eastAsia"/>
          <w:b/>
          <w:iCs/>
        </w:rPr>
        <w:t>P</w:t>
      </w:r>
      <w:r w:rsidRPr="00893176">
        <w:rPr>
          <w:b/>
          <w:iCs/>
        </w:rPr>
        <w:t xml:space="preserve">roposal </w:t>
      </w:r>
      <w:proofErr w:type="gramStart"/>
      <w:r w:rsidRPr="00893176">
        <w:rPr>
          <w:b/>
          <w:iCs/>
        </w:rPr>
        <w:t>1:</w:t>
      </w:r>
      <w:r w:rsidR="008B7492">
        <w:rPr>
          <w:b/>
          <w:iCs/>
        </w:rPr>
        <w:t>S</w:t>
      </w:r>
      <w:r w:rsidRPr="00893176">
        <w:rPr>
          <w:b/>
          <w:iCs/>
        </w:rPr>
        <w:t>ource</w:t>
      </w:r>
      <w:proofErr w:type="gramEnd"/>
      <w:r w:rsidRPr="00893176">
        <w:rPr>
          <w:b/>
          <w:iCs/>
        </w:rPr>
        <w:t xml:space="preserve"> </w:t>
      </w:r>
      <w:proofErr w:type="spellStart"/>
      <w:r w:rsidRPr="00893176">
        <w:rPr>
          <w:b/>
          <w:iCs/>
        </w:rPr>
        <w:t>PSCell</w:t>
      </w:r>
      <w:proofErr w:type="spellEnd"/>
      <w:r w:rsidRPr="00893176">
        <w:rPr>
          <w:b/>
          <w:iCs/>
        </w:rPr>
        <w:t xml:space="preserve"> ID and target </w:t>
      </w:r>
      <w:proofErr w:type="spellStart"/>
      <w:r w:rsidRPr="00893176">
        <w:rPr>
          <w:b/>
          <w:iCs/>
        </w:rPr>
        <w:t>PSCell</w:t>
      </w:r>
      <w:proofErr w:type="spellEnd"/>
      <w:r w:rsidRPr="00893176">
        <w:rPr>
          <w:b/>
          <w:iCs/>
        </w:rPr>
        <w:t xml:space="preserve"> ID </w:t>
      </w:r>
      <w:r w:rsidRPr="00893176">
        <w:rPr>
          <w:rFonts w:hint="eastAsia"/>
          <w:b/>
        </w:rPr>
        <w:t>should</w:t>
      </w:r>
      <w:r w:rsidRPr="00893176">
        <w:rPr>
          <w:b/>
        </w:rPr>
        <w:t xml:space="preserve"> </w:t>
      </w:r>
      <w:r w:rsidRPr="00893176">
        <w:rPr>
          <w:rFonts w:hint="eastAsia"/>
          <w:b/>
        </w:rPr>
        <w:t>b</w:t>
      </w:r>
      <w:r w:rsidRPr="00893176">
        <w:rPr>
          <w:b/>
        </w:rPr>
        <w:t>e included in</w:t>
      </w:r>
      <w:r w:rsidRPr="00893176">
        <w:rPr>
          <w:b/>
          <w:i/>
          <w:iCs/>
        </w:rPr>
        <w:t xml:space="preserve"> </w:t>
      </w:r>
      <w:proofErr w:type="spellStart"/>
      <w:r w:rsidRPr="00893176">
        <w:rPr>
          <w:b/>
          <w:i/>
          <w:iCs/>
        </w:rPr>
        <w:t>SCGFailureInformation</w:t>
      </w:r>
      <w:proofErr w:type="spellEnd"/>
      <w:r w:rsidRPr="00893176">
        <w:rPr>
          <w:b/>
        </w:rPr>
        <w:t xml:space="preserve"> to support MRO for CPAC</w:t>
      </w:r>
      <w:r>
        <w:rPr>
          <w:b/>
        </w:rPr>
        <w:t xml:space="preserve">, the existing </w:t>
      </w:r>
      <w:proofErr w:type="spellStart"/>
      <w:r w:rsidRPr="00893176">
        <w:rPr>
          <w:rFonts w:eastAsia="Malgun Gothic"/>
          <w:b/>
          <w:i/>
          <w:lang w:eastAsia="sv-SE"/>
        </w:rPr>
        <w:t>previousPSCellId</w:t>
      </w:r>
      <w:proofErr w:type="spellEnd"/>
      <w:r w:rsidRPr="00893176">
        <w:rPr>
          <w:b/>
          <w:i/>
          <w:iCs/>
        </w:rPr>
        <w:t xml:space="preserve"> </w:t>
      </w:r>
      <w:r w:rsidRPr="00893176">
        <w:rPr>
          <w:b/>
        </w:rPr>
        <w:t>and</w:t>
      </w:r>
      <w:r w:rsidRPr="00893176">
        <w:rPr>
          <w:b/>
          <w:i/>
          <w:iCs/>
        </w:rPr>
        <w:t xml:space="preserve"> </w:t>
      </w:r>
      <w:proofErr w:type="spellStart"/>
      <w:r w:rsidRPr="00893176">
        <w:rPr>
          <w:b/>
          <w:i/>
          <w:iCs/>
        </w:rPr>
        <w:t>failedPSCellId</w:t>
      </w:r>
      <w:proofErr w:type="spellEnd"/>
      <w:r w:rsidRPr="00893176">
        <w:rPr>
          <w:b/>
          <w:i/>
          <w:iCs/>
        </w:rPr>
        <w:t xml:space="preserve"> </w:t>
      </w:r>
      <w:r w:rsidRPr="00893176">
        <w:rPr>
          <w:b/>
        </w:rPr>
        <w:t>can be reused.</w:t>
      </w:r>
    </w:p>
    <w:p w14:paraId="23986CE9" w14:textId="6E721271" w:rsidR="00893176" w:rsidRDefault="004C58A7" w:rsidP="004C58A7">
      <w:r>
        <w:rPr>
          <w:rFonts w:hint="eastAsia"/>
        </w:rPr>
        <w:t>I</w:t>
      </w:r>
      <w:r>
        <w:t xml:space="preserve">n order to assist the network </w:t>
      </w:r>
      <w:r w:rsidR="001F5A12">
        <w:t xml:space="preserve">in </w:t>
      </w:r>
      <w:proofErr w:type="spellStart"/>
      <w:r w:rsidR="001F5A12">
        <w:t>analyzing</w:t>
      </w:r>
      <w:proofErr w:type="spellEnd"/>
      <w:r>
        <w:t xml:space="preserve"> the CPAC failure and optimize the subsequent configuration</w:t>
      </w:r>
      <w:r w:rsidR="001F5A12">
        <w:t xml:space="preserve">, </w:t>
      </w:r>
      <w:r w:rsidR="000F2A96">
        <w:t xml:space="preserve">radio </w:t>
      </w:r>
      <w:r w:rsidR="001F5A12">
        <w:t xml:space="preserve">measurement result of source </w:t>
      </w:r>
      <w:proofErr w:type="spellStart"/>
      <w:r w:rsidR="001F5A12">
        <w:t>PSCell</w:t>
      </w:r>
      <w:proofErr w:type="spellEnd"/>
      <w:r w:rsidR="001F5A12">
        <w:t xml:space="preserve">, target </w:t>
      </w:r>
      <w:proofErr w:type="spellStart"/>
      <w:r w:rsidR="001F5A12">
        <w:t>PSCell</w:t>
      </w:r>
      <w:proofErr w:type="spellEnd"/>
      <w:r w:rsidR="001F5A12">
        <w:t xml:space="preserve"> and other </w:t>
      </w:r>
      <w:proofErr w:type="spellStart"/>
      <w:r w:rsidR="001F5A12">
        <w:t>neighbor</w:t>
      </w:r>
      <w:proofErr w:type="spellEnd"/>
      <w:r w:rsidR="001F5A12">
        <w:t xml:space="preserve"> cell</w:t>
      </w:r>
      <w:r w:rsidR="000F2A96">
        <w:t>s</w:t>
      </w:r>
      <w:r w:rsidR="001F5A12">
        <w:t xml:space="preserve"> is needed.</w:t>
      </w:r>
      <w:r w:rsidR="00AC5B0F">
        <w:t xml:space="preserve"> I</w:t>
      </w:r>
      <w:r w:rsidR="00AC5B0F" w:rsidRPr="00AC5B0F">
        <w:t xml:space="preserve">n the existing </w:t>
      </w:r>
      <w:proofErr w:type="spellStart"/>
      <w:r w:rsidR="00AC5B0F" w:rsidRPr="00AC5B0F">
        <w:rPr>
          <w:i/>
          <w:iCs/>
        </w:rPr>
        <w:t>SCGFailureInformation</w:t>
      </w:r>
      <w:proofErr w:type="spellEnd"/>
      <w:r w:rsidR="00AC5B0F">
        <w:t>, the measurement result is available through the field</w:t>
      </w:r>
      <w:r w:rsidR="00CC6D1B">
        <w:t>s</w:t>
      </w:r>
      <w:r w:rsidR="00AC5B0F">
        <w:t xml:space="preserve"> </w:t>
      </w:r>
      <w:proofErr w:type="spellStart"/>
      <w:r w:rsidR="00CC6D1B" w:rsidRPr="00CC6D1B">
        <w:rPr>
          <w:i/>
          <w:iCs/>
        </w:rPr>
        <w:t>measResultFreqList</w:t>
      </w:r>
      <w:proofErr w:type="spellEnd"/>
      <w:r w:rsidR="00CC6D1B">
        <w:t xml:space="preserve"> and </w:t>
      </w:r>
      <w:proofErr w:type="spellStart"/>
      <w:r w:rsidR="00CC6D1B" w:rsidRPr="00CC6D1B">
        <w:rPr>
          <w:i/>
          <w:iCs/>
        </w:rPr>
        <w:t>measResultSCG</w:t>
      </w:r>
      <w:proofErr w:type="spellEnd"/>
      <w:r w:rsidR="00CC6D1B" w:rsidRPr="00CC6D1B">
        <w:rPr>
          <w:i/>
          <w:iCs/>
        </w:rPr>
        <w:t>-Failure</w:t>
      </w:r>
      <w:r w:rsidR="00CC6D1B" w:rsidRPr="00E02C42">
        <w:t>,</w:t>
      </w:r>
      <w:r w:rsidR="00CC6D1B">
        <w:rPr>
          <w:i/>
          <w:iCs/>
        </w:rPr>
        <w:t xml:space="preserve"> </w:t>
      </w:r>
      <w:r w:rsidR="00CC6D1B" w:rsidRPr="00E3344C">
        <w:t xml:space="preserve">which includes </w:t>
      </w:r>
      <w:r w:rsidR="00E3344C">
        <w:t xml:space="preserve">the </w:t>
      </w:r>
      <w:r w:rsidR="00CC6D1B" w:rsidRPr="00E3344C">
        <w:t xml:space="preserve">serving cell’s measurement result and </w:t>
      </w:r>
      <w:r w:rsidR="00E3344C">
        <w:t xml:space="preserve">the </w:t>
      </w:r>
      <w:proofErr w:type="spellStart"/>
      <w:r w:rsidR="00CC6D1B" w:rsidRPr="00E3344C">
        <w:t>neighbor</w:t>
      </w:r>
      <w:proofErr w:type="spellEnd"/>
      <w:r w:rsidR="00CC6D1B" w:rsidRPr="00E3344C">
        <w:t xml:space="preserve"> cell’s measurement result</w:t>
      </w:r>
      <w:r w:rsidR="00E3344C">
        <w:t xml:space="preserve">, the specific </w:t>
      </w:r>
      <w:proofErr w:type="spellStart"/>
      <w:r w:rsidR="00C55C53">
        <w:t>signaling</w:t>
      </w:r>
      <w:proofErr w:type="spellEnd"/>
      <w:r w:rsidR="00C55C53">
        <w:t xml:space="preserve"> is exc</w:t>
      </w:r>
      <w:r w:rsidR="006A1089">
        <w:t>er</w:t>
      </w:r>
      <w:r w:rsidR="00C55C53">
        <w:t>pted as follows</w:t>
      </w:r>
      <w:r w:rsidR="006A1089">
        <w:t xml:space="preserve">. </w:t>
      </w:r>
      <w:r w:rsidR="000A3B1D">
        <w:t xml:space="preserve">Besides, target </w:t>
      </w:r>
      <w:proofErr w:type="spellStart"/>
      <w:r w:rsidR="000A3B1D">
        <w:t>PSCell</w:t>
      </w:r>
      <w:proofErr w:type="spellEnd"/>
      <w:r w:rsidR="000A3B1D">
        <w:t xml:space="preserve"> is a kind of </w:t>
      </w:r>
      <w:proofErr w:type="spellStart"/>
      <w:r w:rsidR="000A3B1D">
        <w:t>neighbor</w:t>
      </w:r>
      <w:proofErr w:type="spellEnd"/>
      <w:r w:rsidR="000A3B1D">
        <w:t xml:space="preserve"> cell, so the existing </w:t>
      </w:r>
      <w:proofErr w:type="spellStart"/>
      <w:r w:rsidR="000A3B1D" w:rsidRPr="00CC6D1B">
        <w:rPr>
          <w:i/>
          <w:iCs/>
        </w:rPr>
        <w:t>measResultFreqList</w:t>
      </w:r>
      <w:proofErr w:type="spellEnd"/>
      <w:r w:rsidR="000A3B1D">
        <w:t xml:space="preserve"> and </w:t>
      </w:r>
      <w:proofErr w:type="spellStart"/>
      <w:r w:rsidR="000A3B1D" w:rsidRPr="00CC6D1B">
        <w:rPr>
          <w:i/>
          <w:iCs/>
        </w:rPr>
        <w:t>measResultSCG</w:t>
      </w:r>
      <w:proofErr w:type="spellEnd"/>
      <w:r w:rsidR="000A3B1D" w:rsidRPr="00CC6D1B">
        <w:rPr>
          <w:i/>
          <w:iCs/>
        </w:rPr>
        <w:t>-Failure</w:t>
      </w:r>
      <w:r w:rsidR="000A3B1D">
        <w:t xml:space="preserve"> can be reused to indicate the measur</w:t>
      </w:r>
      <w:r w:rsidR="000A59A8">
        <w:t xml:space="preserve">ement results of source </w:t>
      </w:r>
      <w:proofErr w:type="spellStart"/>
      <w:r w:rsidR="000A59A8">
        <w:t>PSCell</w:t>
      </w:r>
      <w:proofErr w:type="spellEnd"/>
      <w:r w:rsidR="000A59A8">
        <w:t xml:space="preserve">, target </w:t>
      </w:r>
      <w:proofErr w:type="spellStart"/>
      <w:r w:rsidR="000A59A8">
        <w:t>PSCell</w:t>
      </w:r>
      <w:proofErr w:type="spellEnd"/>
      <w:r w:rsidR="000A59A8">
        <w:t xml:space="preserve"> and other </w:t>
      </w:r>
      <w:proofErr w:type="spellStart"/>
      <w:r w:rsidR="000A59A8">
        <w:t>neighbor</w:t>
      </w:r>
      <w:proofErr w:type="spellEnd"/>
      <w:r w:rsidR="000A59A8">
        <w:t xml:space="preserve"> cells.</w:t>
      </w:r>
    </w:p>
    <w:p w14:paraId="2F35B4F7" w14:textId="77777777" w:rsidR="006A1089" w:rsidRPr="00C0503E" w:rsidRDefault="006A1089" w:rsidP="006A1089">
      <w:pPr>
        <w:pStyle w:val="PL"/>
        <w:rPr>
          <w:rFonts w:eastAsia="Malgun Gothic"/>
        </w:rPr>
      </w:pPr>
      <w:proofErr w:type="spellStart"/>
      <w:proofErr w:type="gramStart"/>
      <w:r w:rsidRPr="00C0503E">
        <w:rPr>
          <w:rFonts w:eastAsia="Malgun Gothic"/>
        </w:rPr>
        <w:t>MeasResultFreqList</w:t>
      </w:r>
      <w:proofErr w:type="spellEnd"/>
      <w:r w:rsidRPr="00C0503E">
        <w:rPr>
          <w:rFonts w:eastAsia="Malgun Gothic"/>
        </w:rPr>
        <w:t xml:space="preserve"> ::=</w:t>
      </w:r>
      <w:proofErr w:type="gramEnd"/>
      <w:r w:rsidRPr="00C0503E">
        <w:rPr>
          <w:rFonts w:eastAsia="Malgun Gothic"/>
        </w:rPr>
        <w:t xml:space="preserve">               </w:t>
      </w:r>
      <w:r w:rsidRPr="00C0503E">
        <w:t xml:space="preserve">    </w:t>
      </w:r>
      <w:r w:rsidRPr="00C0503E">
        <w:rPr>
          <w:color w:val="993366"/>
        </w:rPr>
        <w:t>SEQUENCE</w:t>
      </w:r>
      <w:r w:rsidRPr="00C0503E">
        <w:rPr>
          <w:rFonts w:eastAsia="Malgun Gothic"/>
        </w:rPr>
        <w:t xml:space="preserve"> (</w:t>
      </w:r>
      <w:r w:rsidRPr="00C0503E">
        <w:rPr>
          <w:color w:val="993366"/>
        </w:rPr>
        <w:t>SIZE</w:t>
      </w:r>
      <w:r w:rsidRPr="00C0503E">
        <w:rPr>
          <w:rFonts w:eastAsia="Malgun Gothic"/>
        </w:rPr>
        <w:t xml:space="preserve"> (1..maxFreq))</w:t>
      </w:r>
      <w:r w:rsidRPr="00C0503E">
        <w:rPr>
          <w:rFonts w:eastAsia="Malgun Gothic"/>
          <w:color w:val="993366"/>
        </w:rPr>
        <w:t xml:space="preserve"> </w:t>
      </w:r>
      <w:r w:rsidRPr="00C0503E">
        <w:rPr>
          <w:color w:val="993366"/>
        </w:rPr>
        <w:t>OF</w:t>
      </w:r>
      <w:r w:rsidRPr="00C0503E">
        <w:rPr>
          <w:rFonts w:eastAsia="Malgun Gothic"/>
        </w:rPr>
        <w:t xml:space="preserve"> MeasResult2NR</w:t>
      </w:r>
    </w:p>
    <w:p w14:paraId="6998B671" w14:textId="77777777" w:rsidR="006A1089" w:rsidRDefault="006A1089" w:rsidP="000A59A8"/>
    <w:p w14:paraId="26936105" w14:textId="77777777" w:rsidR="006A1089" w:rsidRPr="00C0503E" w:rsidRDefault="006A1089" w:rsidP="006A1089">
      <w:pPr>
        <w:pStyle w:val="PL"/>
      </w:pPr>
      <w:proofErr w:type="spellStart"/>
      <w:r w:rsidRPr="00C0503E">
        <w:t>MeasResultSCG</w:t>
      </w:r>
      <w:proofErr w:type="spellEnd"/>
      <w:r w:rsidRPr="00C0503E">
        <w:t>-</w:t>
      </w:r>
      <w:proofErr w:type="gramStart"/>
      <w:r w:rsidRPr="00C0503E">
        <w:t>Failure ::=</w:t>
      </w:r>
      <w:proofErr w:type="gramEnd"/>
      <w:r w:rsidRPr="00C0503E">
        <w:t xml:space="preserve">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FDC4E5" w14:textId="77777777" w:rsidR="006A1089" w:rsidRPr="00C0503E" w:rsidRDefault="006A1089" w:rsidP="006A1089">
      <w:pPr>
        <w:pStyle w:val="PL"/>
      </w:pPr>
      <w:r w:rsidRPr="00C0503E">
        <w:t xml:space="preserve">    </w:t>
      </w:r>
      <w:proofErr w:type="spellStart"/>
      <w:r w:rsidRPr="00C0503E">
        <w:t>measResultPerMOList</w:t>
      </w:r>
      <w:proofErr w:type="spellEnd"/>
      <w:r w:rsidRPr="00C0503E">
        <w:t xml:space="preserve">                 MeasResultList2NR,</w:t>
      </w:r>
    </w:p>
    <w:p w14:paraId="68777B5A" w14:textId="77777777" w:rsidR="006A1089" w:rsidRPr="00C0503E" w:rsidRDefault="006A1089" w:rsidP="006A1089">
      <w:pPr>
        <w:pStyle w:val="PL"/>
      </w:pPr>
      <w:r w:rsidRPr="00C0503E">
        <w:t xml:space="preserve">    ...,</w:t>
      </w:r>
    </w:p>
    <w:p w14:paraId="4AC416C4" w14:textId="77777777" w:rsidR="006A1089" w:rsidRPr="00C0503E" w:rsidRDefault="006A1089" w:rsidP="006A1089">
      <w:pPr>
        <w:pStyle w:val="PL"/>
      </w:pPr>
      <w:r w:rsidRPr="00C0503E">
        <w:t xml:space="preserve">    [[</w:t>
      </w:r>
    </w:p>
    <w:p w14:paraId="5FAA4CB2" w14:textId="77777777" w:rsidR="006A1089" w:rsidRPr="00C0503E" w:rsidRDefault="006A1089" w:rsidP="006A1089">
      <w:pPr>
        <w:pStyle w:val="PL"/>
      </w:pPr>
      <w:r w:rsidRPr="00C0503E">
        <w:t xml:space="preserve">    locationInfo-r16                    </w:t>
      </w:r>
      <w:proofErr w:type="spellStart"/>
      <w:r w:rsidRPr="00C0503E">
        <w:t>LocationInfo-r16</w:t>
      </w:r>
      <w:proofErr w:type="spellEnd"/>
      <w:r w:rsidRPr="00C0503E">
        <w:t xml:space="preserve">            </w:t>
      </w:r>
      <w:r w:rsidRPr="00C0503E">
        <w:rPr>
          <w:color w:val="993366"/>
        </w:rPr>
        <w:t>OPTIONAL</w:t>
      </w:r>
    </w:p>
    <w:p w14:paraId="234D2D4B" w14:textId="77777777" w:rsidR="006A1089" w:rsidRPr="00C0503E" w:rsidRDefault="006A1089" w:rsidP="006A1089">
      <w:pPr>
        <w:pStyle w:val="PL"/>
      </w:pPr>
      <w:r w:rsidRPr="00C0503E">
        <w:t xml:space="preserve">    ]]</w:t>
      </w:r>
    </w:p>
    <w:p w14:paraId="62CF6DE9" w14:textId="77777777" w:rsidR="006A1089" w:rsidRPr="00C0503E" w:rsidRDefault="006A1089" w:rsidP="006A1089">
      <w:pPr>
        <w:pStyle w:val="PL"/>
      </w:pPr>
      <w:r w:rsidRPr="00C0503E">
        <w:t>}</w:t>
      </w:r>
    </w:p>
    <w:p w14:paraId="4AB8716A" w14:textId="77777777" w:rsidR="006A1089" w:rsidRPr="00C0503E" w:rsidRDefault="006A1089" w:rsidP="006A1089">
      <w:pPr>
        <w:pStyle w:val="PL"/>
      </w:pPr>
    </w:p>
    <w:p w14:paraId="20E3CD52" w14:textId="77777777" w:rsidR="006A1089" w:rsidRPr="00C0503E" w:rsidRDefault="006A1089" w:rsidP="006A1089">
      <w:pPr>
        <w:pStyle w:val="PL"/>
      </w:pPr>
      <w:r w:rsidRPr="00C0503E">
        <w:t>MeasResultList2</w:t>
      </w:r>
      <w:proofErr w:type="gramStart"/>
      <w:r w:rsidRPr="00C0503E">
        <w:t>NR ::=</w:t>
      </w:r>
      <w:proofErr w:type="gramEnd"/>
      <w:r w:rsidRPr="00C0503E">
        <w:t xml:space="preserve">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MeasResult2NR</w:t>
      </w:r>
    </w:p>
    <w:p w14:paraId="4EE79D89" w14:textId="77777777" w:rsidR="006A1089" w:rsidRPr="006A1089" w:rsidRDefault="006A1089" w:rsidP="004C58A7"/>
    <w:p w14:paraId="2EFB6A08" w14:textId="77777777" w:rsidR="006A1089" w:rsidRPr="00C0503E" w:rsidRDefault="006A1089" w:rsidP="006A1089">
      <w:pPr>
        <w:pStyle w:val="PL"/>
      </w:pPr>
      <w:r w:rsidRPr="00C0503E">
        <w:t>MeasResult2</w:t>
      </w:r>
      <w:proofErr w:type="gramStart"/>
      <w:r w:rsidRPr="00C0503E">
        <w:t>NR ::=</w:t>
      </w:r>
      <w:proofErr w:type="gramEnd"/>
      <w:r w:rsidRPr="00C0503E">
        <w:t xml:space="preserve">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1F7890" w14:textId="77777777" w:rsidR="006A1089" w:rsidRPr="00C0503E" w:rsidRDefault="006A1089" w:rsidP="006A1089">
      <w:pPr>
        <w:pStyle w:val="PL"/>
      </w:pPr>
      <w:r w:rsidRPr="00C0503E">
        <w:t xml:space="preserve">    </w:t>
      </w:r>
      <w:proofErr w:type="spellStart"/>
      <w:r w:rsidRPr="00C0503E">
        <w:t>ssbFrequency</w:t>
      </w:r>
      <w:proofErr w:type="spellEnd"/>
      <w:r w:rsidRPr="00C0503E">
        <w:t xml:space="preserve">                        ARFCN-</w:t>
      </w:r>
      <w:proofErr w:type="spellStart"/>
      <w:r w:rsidRPr="00C0503E">
        <w:t>ValueNR</w:t>
      </w:r>
      <w:proofErr w:type="spellEnd"/>
      <w:r w:rsidRPr="00C0503E">
        <w:t xml:space="preserve">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612D57" w14:textId="77777777" w:rsidR="006A1089" w:rsidRPr="00C0503E" w:rsidRDefault="006A1089" w:rsidP="006A1089">
      <w:pPr>
        <w:pStyle w:val="PL"/>
      </w:pPr>
      <w:r w:rsidRPr="00C0503E">
        <w:t xml:space="preserve">    </w:t>
      </w:r>
      <w:proofErr w:type="spellStart"/>
      <w:r w:rsidRPr="00C0503E">
        <w:t>refFreqCSI</w:t>
      </w:r>
      <w:proofErr w:type="spellEnd"/>
      <w:r w:rsidRPr="00C0503E">
        <w:t>-RS                       ARFCN-</w:t>
      </w:r>
      <w:proofErr w:type="spellStart"/>
      <w:r w:rsidRPr="00C0503E">
        <w:t>ValueNR</w:t>
      </w:r>
      <w:proofErr w:type="spellEnd"/>
      <w:r w:rsidRPr="00C0503E">
        <w:t xml:space="preserve">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15345A" w14:textId="77777777" w:rsidR="006A1089" w:rsidRPr="00C0503E" w:rsidRDefault="006A1089" w:rsidP="006A1089">
      <w:pPr>
        <w:pStyle w:val="PL"/>
      </w:pPr>
      <w:r w:rsidRPr="00C0503E">
        <w:t xml:space="preserve">    </w:t>
      </w:r>
      <w:proofErr w:type="spellStart"/>
      <w:r w:rsidRPr="00DE0E4A">
        <w:rPr>
          <w:highlight w:val="yellow"/>
        </w:rPr>
        <w:t>measResultServingCell</w:t>
      </w:r>
      <w:proofErr w:type="spellEnd"/>
      <w:r w:rsidRPr="00DE0E4A">
        <w:rPr>
          <w:highlight w:val="yellow"/>
        </w:rPr>
        <w:t xml:space="preserve">               </w:t>
      </w:r>
      <w:proofErr w:type="spellStart"/>
      <w:r w:rsidRPr="00DE0E4A">
        <w:rPr>
          <w:highlight w:val="yellow"/>
        </w:rPr>
        <w:t>MeasResultNR</w:t>
      </w:r>
      <w:proofErr w:type="spellEnd"/>
      <w:r w:rsidRPr="00DE0E4A">
        <w:rPr>
          <w:highlight w:val="yellow"/>
        </w:rPr>
        <w:t xml:space="preserve">                            </w:t>
      </w:r>
      <w:r w:rsidRPr="00DE0E4A">
        <w:rPr>
          <w:color w:val="993366"/>
          <w:highlight w:val="yellow"/>
        </w:rPr>
        <w:t>OPTIONAL</w:t>
      </w:r>
      <w:r w:rsidRPr="00DE0E4A">
        <w:rPr>
          <w:highlight w:val="yellow"/>
        </w:rPr>
        <w:t>,</w:t>
      </w:r>
    </w:p>
    <w:p w14:paraId="3F86410E" w14:textId="77777777" w:rsidR="006A1089" w:rsidRPr="00C0503E" w:rsidRDefault="006A1089" w:rsidP="006A1089">
      <w:pPr>
        <w:pStyle w:val="PL"/>
      </w:pPr>
      <w:r w:rsidRPr="00C0503E">
        <w:t xml:space="preserve">    </w:t>
      </w:r>
      <w:proofErr w:type="spellStart"/>
      <w:r w:rsidRPr="00DE0E4A">
        <w:rPr>
          <w:highlight w:val="yellow"/>
        </w:rPr>
        <w:t>measResultNeighCellListNR</w:t>
      </w:r>
      <w:proofErr w:type="spellEnd"/>
      <w:r w:rsidRPr="00DE0E4A">
        <w:rPr>
          <w:highlight w:val="yellow"/>
        </w:rPr>
        <w:t xml:space="preserve">           </w:t>
      </w:r>
      <w:proofErr w:type="spellStart"/>
      <w:r w:rsidRPr="00DE0E4A">
        <w:rPr>
          <w:highlight w:val="yellow"/>
        </w:rPr>
        <w:t>MeasResultListNR</w:t>
      </w:r>
      <w:proofErr w:type="spellEnd"/>
      <w:r w:rsidRPr="00DE0E4A">
        <w:rPr>
          <w:highlight w:val="yellow"/>
        </w:rPr>
        <w:t xml:space="preserve">                        </w:t>
      </w:r>
      <w:r w:rsidRPr="00DE0E4A">
        <w:rPr>
          <w:color w:val="993366"/>
          <w:highlight w:val="yellow"/>
        </w:rPr>
        <w:t>OPTIONAL</w:t>
      </w:r>
      <w:r w:rsidRPr="00DE0E4A">
        <w:rPr>
          <w:highlight w:val="yellow"/>
        </w:rPr>
        <w:t>,</w:t>
      </w:r>
    </w:p>
    <w:p w14:paraId="1C7A8031" w14:textId="77777777" w:rsidR="006A1089" w:rsidRPr="00C0503E" w:rsidRDefault="006A1089" w:rsidP="006A1089">
      <w:pPr>
        <w:pStyle w:val="PL"/>
      </w:pPr>
      <w:r w:rsidRPr="00C0503E">
        <w:t xml:space="preserve">    ...</w:t>
      </w:r>
    </w:p>
    <w:p w14:paraId="2294A3EE" w14:textId="77777777" w:rsidR="006A1089" w:rsidRPr="00C0503E" w:rsidRDefault="006A1089" w:rsidP="006A1089">
      <w:pPr>
        <w:pStyle w:val="PL"/>
      </w:pPr>
      <w:r w:rsidRPr="00C0503E">
        <w:t>}</w:t>
      </w:r>
    </w:p>
    <w:p w14:paraId="08FC70C6" w14:textId="1B7768FB" w:rsidR="000F2A96" w:rsidRPr="00D224DA" w:rsidRDefault="000A59A8" w:rsidP="00D224DA">
      <w:pPr>
        <w:spacing w:before="240"/>
        <w:rPr>
          <w:b/>
          <w:bCs/>
        </w:rPr>
      </w:pPr>
      <w:r w:rsidRPr="00D224DA">
        <w:rPr>
          <w:rFonts w:hint="eastAsia"/>
          <w:b/>
          <w:bCs/>
        </w:rPr>
        <w:t>P</w:t>
      </w:r>
      <w:r w:rsidRPr="00D224DA">
        <w:rPr>
          <w:b/>
          <w:bCs/>
        </w:rPr>
        <w:t>roposal 2:</w:t>
      </w:r>
      <w:r w:rsidR="00D224DA" w:rsidRPr="00D224DA">
        <w:rPr>
          <w:b/>
          <w:bCs/>
        </w:rPr>
        <w:t xml:space="preserve"> </w:t>
      </w:r>
      <w:r w:rsidR="00D224DA">
        <w:rPr>
          <w:b/>
          <w:bCs/>
        </w:rPr>
        <w:t>R</w:t>
      </w:r>
      <w:r w:rsidR="00D224DA" w:rsidRPr="00D224DA">
        <w:rPr>
          <w:b/>
          <w:bCs/>
        </w:rPr>
        <w:t>adio measurement</w:t>
      </w:r>
      <w:r w:rsidR="00D224DA">
        <w:rPr>
          <w:b/>
          <w:bCs/>
        </w:rPr>
        <w:t xml:space="preserve"> results </w:t>
      </w:r>
      <w:r w:rsidR="00D224DA" w:rsidRPr="00D224DA">
        <w:rPr>
          <w:b/>
          <w:bCs/>
        </w:rPr>
        <w:t xml:space="preserve">of source </w:t>
      </w:r>
      <w:proofErr w:type="spellStart"/>
      <w:r w:rsidR="00D224DA" w:rsidRPr="00D224DA">
        <w:rPr>
          <w:b/>
          <w:bCs/>
        </w:rPr>
        <w:t>PSCell</w:t>
      </w:r>
      <w:proofErr w:type="spellEnd"/>
      <w:r w:rsidR="00D224DA" w:rsidRPr="00D224DA">
        <w:rPr>
          <w:b/>
          <w:bCs/>
        </w:rPr>
        <w:t xml:space="preserve">, target </w:t>
      </w:r>
      <w:proofErr w:type="spellStart"/>
      <w:r w:rsidR="00D224DA" w:rsidRPr="00D224DA">
        <w:rPr>
          <w:b/>
          <w:bCs/>
        </w:rPr>
        <w:t>PSCell</w:t>
      </w:r>
      <w:proofErr w:type="spellEnd"/>
      <w:r w:rsidR="00D224DA" w:rsidRPr="00D224DA">
        <w:rPr>
          <w:b/>
          <w:bCs/>
        </w:rPr>
        <w:t xml:space="preserve"> and </w:t>
      </w:r>
      <w:proofErr w:type="spellStart"/>
      <w:r w:rsidR="00D224DA" w:rsidRPr="00D224DA">
        <w:rPr>
          <w:b/>
          <w:bCs/>
        </w:rPr>
        <w:t>neighbor</w:t>
      </w:r>
      <w:proofErr w:type="spellEnd"/>
      <w:r w:rsidR="00D224DA" w:rsidRPr="00D224DA">
        <w:rPr>
          <w:b/>
          <w:bCs/>
        </w:rPr>
        <w:t xml:space="preserve"> cells should be included in </w:t>
      </w:r>
      <w:proofErr w:type="spellStart"/>
      <w:r w:rsidR="00D224DA" w:rsidRPr="00D224DA">
        <w:rPr>
          <w:b/>
          <w:bCs/>
          <w:i/>
          <w:iCs/>
        </w:rPr>
        <w:t>SCGFailureInformation</w:t>
      </w:r>
      <w:proofErr w:type="spellEnd"/>
      <w:r w:rsidR="00D224DA" w:rsidRPr="00D224DA">
        <w:rPr>
          <w:b/>
          <w:bCs/>
        </w:rPr>
        <w:t xml:space="preserve"> to support MRO for CPAC, the existing </w:t>
      </w:r>
      <w:proofErr w:type="spellStart"/>
      <w:r w:rsidR="00D224DA" w:rsidRPr="00D224DA">
        <w:rPr>
          <w:b/>
          <w:bCs/>
          <w:i/>
          <w:iCs/>
        </w:rPr>
        <w:t>measResultFreqList</w:t>
      </w:r>
      <w:proofErr w:type="spellEnd"/>
      <w:r w:rsidR="00D224DA" w:rsidRPr="00D224DA">
        <w:rPr>
          <w:b/>
          <w:bCs/>
        </w:rPr>
        <w:t xml:space="preserve"> and </w:t>
      </w:r>
      <w:proofErr w:type="spellStart"/>
      <w:r w:rsidR="00D224DA" w:rsidRPr="00D224DA">
        <w:rPr>
          <w:b/>
          <w:bCs/>
          <w:i/>
          <w:iCs/>
        </w:rPr>
        <w:t>measResultSCG</w:t>
      </w:r>
      <w:proofErr w:type="spellEnd"/>
      <w:r w:rsidR="00D224DA" w:rsidRPr="00D224DA">
        <w:rPr>
          <w:b/>
          <w:bCs/>
          <w:i/>
          <w:iCs/>
        </w:rPr>
        <w:t>-Failure</w:t>
      </w:r>
      <w:r w:rsidR="00D224DA" w:rsidRPr="00D224DA">
        <w:rPr>
          <w:b/>
          <w:bCs/>
        </w:rPr>
        <w:t xml:space="preserve"> can be reused.</w:t>
      </w:r>
    </w:p>
    <w:p w14:paraId="0A729D2D" w14:textId="4715B4D4" w:rsidR="00DE0E4A" w:rsidRPr="00DE0E4A" w:rsidRDefault="00DE0E4A" w:rsidP="00DE0E4A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r w:rsidRPr="00DE0E4A">
        <w:rPr>
          <w:rFonts w:ascii="Arial" w:hAnsi="Arial" w:cs="Arial"/>
          <w:u w:val="single"/>
        </w:rPr>
        <w:t>time information</w:t>
      </w:r>
    </w:p>
    <w:p w14:paraId="29BD6933" w14:textId="3CB184B1" w:rsidR="0045664F" w:rsidRDefault="0045664F" w:rsidP="00A8787D">
      <w:r>
        <w:rPr>
          <w:rFonts w:hint="eastAsia"/>
        </w:rPr>
        <w:t>N</w:t>
      </w:r>
      <w:r>
        <w:t>ext, one FFS regarding the time information</w:t>
      </w:r>
      <w:r w:rsidR="00141A1D">
        <w:t xml:space="preserve"> is as follows</w:t>
      </w:r>
      <w:r w:rsidR="005D075E">
        <w:t xml:space="preserve">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664F" w14:paraId="60A61FC1" w14:textId="77777777" w:rsidTr="0045664F">
        <w:tc>
          <w:tcPr>
            <w:tcW w:w="9629" w:type="dxa"/>
          </w:tcPr>
          <w:p w14:paraId="601D171D" w14:textId="21E45F9B" w:rsidR="0045664F" w:rsidRPr="0045664F" w:rsidRDefault="0045664F" w:rsidP="0045664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4"/>
                <w:szCs w:val="24"/>
                <w:lang w:val="en-US"/>
              </w:rPr>
            </w:pPr>
            <w:r w:rsidRPr="0045664F">
              <w:rPr>
                <w:sz w:val="24"/>
                <w:szCs w:val="24"/>
                <w:lang w:val="en-US"/>
              </w:rPr>
              <w:t>FFS:</w:t>
            </w:r>
            <w:r w:rsidRPr="0045664F">
              <w:rPr>
                <w:rFonts w:hint="eastAsia"/>
                <w:sz w:val="24"/>
                <w:szCs w:val="24"/>
                <w:lang w:val="en-US"/>
              </w:rPr>
              <w:t xml:space="preserve">   For CPAC MRO, RAN2 discuss which of below time information is included in </w:t>
            </w:r>
            <w:proofErr w:type="spellStart"/>
            <w:r w:rsidRPr="0045664F">
              <w:rPr>
                <w:rFonts w:hint="eastAsia"/>
                <w:sz w:val="24"/>
                <w:szCs w:val="24"/>
                <w:lang w:val="en-US"/>
              </w:rPr>
              <w:t>SCGFailureInformation</w:t>
            </w:r>
            <w:proofErr w:type="spellEnd"/>
            <w:r w:rsidRPr="0045664F">
              <w:rPr>
                <w:rFonts w:hint="eastAsia"/>
                <w:sz w:val="24"/>
                <w:szCs w:val="24"/>
                <w:lang w:val="en-US"/>
              </w:rPr>
              <w:t>:</w:t>
            </w:r>
          </w:p>
          <w:p w14:paraId="570C91DE" w14:textId="5A21AB23" w:rsidR="0045664F" w:rsidRPr="0045664F" w:rsidRDefault="0045664F" w:rsidP="0045664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bCs/>
                <w:sz w:val="24"/>
                <w:szCs w:val="24"/>
                <w:lang w:val="en-US" w:eastAsia="ja-JP"/>
              </w:rPr>
            </w:pPr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The </w:t>
            </w:r>
            <w:bookmarkStart w:id="4" w:name="_Hlk146637050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time elapsed between the CPAC execution towards the target </w:t>
            </w:r>
            <w:proofErr w:type="spellStart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>PSCell</w:t>
            </w:r>
            <w:proofErr w:type="spellEnd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 and the corresponding latest CPAC configuration</w:t>
            </w:r>
            <w:bookmarkEnd w:id="4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 is received for the target </w:t>
            </w:r>
            <w:proofErr w:type="spellStart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>PSCell</w:t>
            </w:r>
            <w:proofErr w:type="spellEnd"/>
            <w:r w:rsidRPr="0045664F">
              <w:rPr>
                <w:rFonts w:hint="eastAsia"/>
                <w:bCs/>
                <w:sz w:val="24"/>
                <w:szCs w:val="24"/>
                <w:lang w:val="en-US"/>
              </w:rPr>
              <w:t xml:space="preserve"> </w:t>
            </w:r>
          </w:p>
          <w:p w14:paraId="2C876122" w14:textId="55BF2B13" w:rsidR="0045664F" w:rsidRPr="0045664F" w:rsidRDefault="0045664F" w:rsidP="0045664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Yu Mincho"/>
                <w:bCs/>
                <w:sz w:val="24"/>
                <w:szCs w:val="24"/>
                <w:lang w:val="en-US" w:eastAsia="ja-JP"/>
              </w:rPr>
            </w:pPr>
            <w:r w:rsidRPr="0045664F">
              <w:rPr>
                <w:rFonts w:eastAsia="Times New Roman" w:hint="eastAsia"/>
                <w:bCs/>
                <w:sz w:val="24"/>
                <w:szCs w:val="24"/>
                <w:lang w:val="en-US"/>
              </w:rPr>
              <w:t>T</w:t>
            </w:r>
            <w:r w:rsidRPr="0045664F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he time elapsed since the CPAC execution towards the target </w:t>
            </w:r>
            <w:proofErr w:type="spellStart"/>
            <w:r w:rsidRPr="0045664F">
              <w:rPr>
                <w:rFonts w:eastAsia="Times New Roman"/>
                <w:bCs/>
                <w:sz w:val="24"/>
                <w:szCs w:val="24"/>
                <w:lang w:val="en-US"/>
              </w:rPr>
              <w:t>PSCell</w:t>
            </w:r>
            <w:proofErr w:type="spellEnd"/>
            <w:r w:rsidRPr="0045664F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until the SCG failure</w:t>
            </w:r>
            <w:r w:rsidRPr="0045664F">
              <w:rPr>
                <w:rFonts w:eastAsia="Times New Roman" w:hint="eastAsia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2004D3" w14:textId="6BB455DD" w:rsidR="00D30CC0" w:rsidRPr="00823081" w:rsidRDefault="008B7492" w:rsidP="00DE0E4A">
      <w:pPr>
        <w:spacing w:before="240"/>
      </w:pPr>
      <w:r>
        <w:rPr>
          <w:rFonts w:hint="eastAsia"/>
        </w:rPr>
        <w:t>F</w:t>
      </w:r>
      <w:r>
        <w:t xml:space="preserve">or </w:t>
      </w:r>
      <w:r w:rsidR="00EE5A9E" w:rsidRPr="00EE5A9E">
        <w:t>CPA, MN initiated inter-SN CPC and SN initiated inter-SN CPC,</w:t>
      </w:r>
      <w:r w:rsidR="00EE5A9E">
        <w:t xml:space="preserve"> MN delivers the CPAC configuration to UE and MN receives the SCG failure information from UE</w:t>
      </w:r>
      <w:r w:rsidR="004E498D">
        <w:t>. The above two type</w:t>
      </w:r>
      <w:r w:rsidR="00E37E6F">
        <w:t>s</w:t>
      </w:r>
      <w:r w:rsidR="004E498D">
        <w:t xml:space="preserve"> of time information can be derived by MN itself. More s</w:t>
      </w:r>
      <w:r w:rsidR="00E37E6F">
        <w:t>pecifical</w:t>
      </w:r>
      <w:r w:rsidR="004E498D">
        <w:t>ly,</w:t>
      </w:r>
      <w:r w:rsidR="00E37E6F">
        <w:t xml:space="preserve"> </w:t>
      </w:r>
      <w:r w:rsidR="004E498D">
        <w:t>MN can consider the time between transmitting the CPAC configuration and the time receiv</w:t>
      </w:r>
      <w:r w:rsidR="00E37E6F">
        <w:t>ing</w:t>
      </w:r>
      <w:r w:rsidR="004E498D">
        <w:t xml:space="preserve"> information of </w:t>
      </w:r>
      <w:r w:rsidR="004E498D" w:rsidRPr="00EE1588">
        <w:t xml:space="preserve">selected candidate </w:t>
      </w:r>
      <w:proofErr w:type="spellStart"/>
      <w:r w:rsidR="004E498D" w:rsidRPr="00EE1588">
        <w:t>PSCell</w:t>
      </w:r>
      <w:proofErr w:type="spellEnd"/>
      <w:r w:rsidR="004E498D">
        <w:t xml:space="preserve"> from UE as </w:t>
      </w:r>
      <w:r w:rsidR="004E498D" w:rsidRPr="004E498D">
        <w:t xml:space="preserve">time elapsed between the CPAC execution towards the target </w:t>
      </w:r>
      <w:proofErr w:type="spellStart"/>
      <w:r w:rsidR="004E498D" w:rsidRPr="004E498D">
        <w:t>PSCell</w:t>
      </w:r>
      <w:proofErr w:type="spellEnd"/>
      <w:r w:rsidR="004E498D" w:rsidRPr="004E498D">
        <w:t xml:space="preserve"> and the corresponding latest CPAC configuration</w:t>
      </w:r>
      <w:r w:rsidR="00E37E6F">
        <w:t xml:space="preserve">; MN can consider the time between receiving information of </w:t>
      </w:r>
      <w:r w:rsidR="00E37E6F" w:rsidRPr="00EE1588">
        <w:t xml:space="preserve">selected candidate </w:t>
      </w:r>
      <w:proofErr w:type="spellStart"/>
      <w:r w:rsidR="00E37E6F" w:rsidRPr="00EE1588">
        <w:t>PSCell</w:t>
      </w:r>
      <w:proofErr w:type="spellEnd"/>
      <w:r w:rsidR="00E37E6F">
        <w:t xml:space="preserve"> from UE and receiving the </w:t>
      </w:r>
      <w:proofErr w:type="spellStart"/>
      <w:r w:rsidR="00E37E6F" w:rsidRPr="00D30CC0">
        <w:rPr>
          <w:i/>
          <w:iCs/>
        </w:rPr>
        <w:t>SCGFailureInformation</w:t>
      </w:r>
      <w:proofErr w:type="spellEnd"/>
      <w:r w:rsidR="00E37E6F">
        <w:t xml:space="preserve"> from UE as t</w:t>
      </w:r>
      <w:r w:rsidR="00E37E6F" w:rsidRPr="00E37E6F">
        <w:t xml:space="preserve">he time elapsed since the CPAC execution towards the target </w:t>
      </w:r>
      <w:proofErr w:type="spellStart"/>
      <w:r w:rsidR="00E37E6F" w:rsidRPr="00E37E6F">
        <w:t>PSCell</w:t>
      </w:r>
      <w:proofErr w:type="spellEnd"/>
      <w:r w:rsidR="00E37E6F" w:rsidRPr="00E37E6F">
        <w:t xml:space="preserve"> until the SCG failure</w:t>
      </w:r>
      <w:r w:rsidR="00E37E6F">
        <w:t xml:space="preserve">. </w:t>
      </w:r>
      <w:proofErr w:type="gramStart"/>
      <w:r w:rsidR="000A5D6B">
        <w:t>So</w:t>
      </w:r>
      <w:proofErr w:type="gramEnd"/>
      <w:r w:rsidR="000A5D6B">
        <w:t xml:space="preserve"> for these scenario</w:t>
      </w:r>
      <w:r w:rsidR="00823081">
        <w:t>s</w:t>
      </w:r>
      <w:r w:rsidR="000A5D6B">
        <w:t>,</w:t>
      </w:r>
      <w:r w:rsidR="001339E3">
        <w:t xml:space="preserve"> the above time information does not need to be included in</w:t>
      </w:r>
      <w:r w:rsidR="001339E3" w:rsidRPr="00823081">
        <w:t xml:space="preserve"> </w:t>
      </w:r>
      <w:proofErr w:type="spellStart"/>
      <w:r w:rsidR="00823081" w:rsidRPr="00823081">
        <w:rPr>
          <w:i/>
          <w:iCs/>
        </w:rPr>
        <w:t>SCGFailureInformation</w:t>
      </w:r>
      <w:proofErr w:type="spellEnd"/>
      <w:r w:rsidR="00823081">
        <w:rPr>
          <w:i/>
          <w:iCs/>
        </w:rPr>
        <w:t>.</w:t>
      </w:r>
    </w:p>
    <w:p w14:paraId="22D2E9AF" w14:textId="5D3DE669" w:rsidR="00823081" w:rsidRPr="00823081" w:rsidRDefault="000A5D6B" w:rsidP="00823081">
      <w:pPr>
        <w:rPr>
          <w:b/>
          <w:bCs/>
          <w:i/>
          <w:iCs/>
        </w:rPr>
      </w:pPr>
      <w:r w:rsidRPr="00823081">
        <w:rPr>
          <w:b/>
          <w:bCs/>
        </w:rPr>
        <w:t xml:space="preserve">Proposal </w:t>
      </w:r>
      <w:r w:rsidR="001210DD">
        <w:rPr>
          <w:b/>
          <w:bCs/>
        </w:rPr>
        <w:t>3</w:t>
      </w:r>
      <w:r w:rsidRPr="00823081">
        <w:rPr>
          <w:b/>
          <w:bCs/>
        </w:rPr>
        <w:t xml:space="preserve">: </w:t>
      </w:r>
      <w:r w:rsidR="00EC710B" w:rsidRPr="00823081">
        <w:rPr>
          <w:rFonts w:hint="eastAsia"/>
          <w:b/>
          <w:bCs/>
        </w:rPr>
        <w:t>F</w:t>
      </w:r>
      <w:r w:rsidR="00EC710B" w:rsidRPr="00823081">
        <w:rPr>
          <w:b/>
          <w:bCs/>
        </w:rPr>
        <w:t>or CPA, MN initiated inter-SN CPC and SN initiated inter-SN CPC</w:t>
      </w:r>
      <w:r w:rsidR="005D075E">
        <w:rPr>
          <w:b/>
          <w:bCs/>
        </w:rPr>
        <w:t>,</w:t>
      </w:r>
      <w:r w:rsidRPr="00823081">
        <w:rPr>
          <w:b/>
          <w:bCs/>
        </w:rPr>
        <w:t xml:space="preserve"> the following time information does not need to be included in</w:t>
      </w:r>
      <w:r w:rsidR="00823081" w:rsidRPr="00823081">
        <w:rPr>
          <w:b/>
          <w:bCs/>
          <w:i/>
          <w:iCs/>
        </w:rPr>
        <w:t xml:space="preserve"> </w:t>
      </w:r>
      <w:proofErr w:type="spellStart"/>
      <w:r w:rsidR="00823081" w:rsidRPr="00823081">
        <w:rPr>
          <w:b/>
          <w:bCs/>
          <w:i/>
          <w:iCs/>
        </w:rPr>
        <w:t>SCGFailureInformation</w:t>
      </w:r>
      <w:proofErr w:type="spellEnd"/>
      <w:r w:rsidR="00823081" w:rsidRPr="00823081">
        <w:rPr>
          <w:b/>
          <w:bCs/>
          <w:i/>
          <w:iCs/>
        </w:rPr>
        <w:t>:</w:t>
      </w:r>
    </w:p>
    <w:p w14:paraId="7ABF236B" w14:textId="293A5F2E" w:rsidR="00823081" w:rsidRPr="00823081" w:rsidRDefault="00823081" w:rsidP="00823081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lastRenderedPageBreak/>
        <w:t xml:space="preserve">The time elapsed between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and the corresponding latest CPAC configuration received for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>;</w:t>
      </w:r>
    </w:p>
    <w:p w14:paraId="3E69086C" w14:textId="48F9C383" w:rsidR="00823081" w:rsidRPr="00823081" w:rsidRDefault="00823081" w:rsidP="00823081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since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until the SCG failure.</w:t>
      </w:r>
    </w:p>
    <w:p w14:paraId="03B53C1D" w14:textId="28719F4C" w:rsidR="008B7492" w:rsidRPr="00E02C42" w:rsidRDefault="00E37E6F" w:rsidP="00DE0E4A">
      <w:pPr>
        <w:spacing w:before="240"/>
      </w:pPr>
      <w:r>
        <w:t>However,</w:t>
      </w:r>
      <w:r w:rsidR="00B272D7">
        <w:t xml:space="preserve"> for intra-SN CPC without MN involvement</w:t>
      </w:r>
      <w:r w:rsidR="006C6630">
        <w:t xml:space="preserve">, the CPAC configuration may be </w:t>
      </w:r>
      <w:r w:rsidR="006C6630" w:rsidRPr="006C6630">
        <w:t>transfe</w:t>
      </w:r>
      <w:r w:rsidR="00096E71">
        <w:t>r</w:t>
      </w:r>
      <w:r w:rsidR="006C6630" w:rsidRPr="006C6630">
        <w:t>r</w:t>
      </w:r>
      <w:r w:rsidR="006C6630">
        <w:t>ed</w:t>
      </w:r>
      <w:r w:rsidR="006C6630" w:rsidRPr="006C6630">
        <w:t xml:space="preserve"> </w:t>
      </w:r>
      <w:r w:rsidR="00096E71">
        <w:t xml:space="preserve">to </w:t>
      </w:r>
      <w:r w:rsidR="006C6630" w:rsidRPr="006C6630">
        <w:t xml:space="preserve">UE </w:t>
      </w:r>
      <w:r w:rsidR="006C6630">
        <w:t>through</w:t>
      </w:r>
      <w:r w:rsidR="006C6630" w:rsidRPr="006C6630">
        <w:t xml:space="preserve"> SRB3</w:t>
      </w:r>
      <w:r w:rsidR="00096E71">
        <w:t xml:space="preserve">, MN does not know the time of </w:t>
      </w:r>
      <w:r w:rsidR="00D30CC0">
        <w:t xml:space="preserve">receiving the </w:t>
      </w:r>
      <w:r w:rsidR="00D30CC0" w:rsidRPr="00D30CC0">
        <w:t>CPAC configuration</w:t>
      </w:r>
      <w:r w:rsidR="00056EAF">
        <w:t xml:space="preserve"> and </w:t>
      </w:r>
      <w:r w:rsidR="00D30CC0">
        <w:t xml:space="preserve">MN does not know the time of </w:t>
      </w:r>
      <w:r w:rsidR="00D30CC0" w:rsidRPr="00D30CC0">
        <w:t>CPAC execution</w:t>
      </w:r>
      <w:r w:rsidR="005F46E8">
        <w:t xml:space="preserve"> towards the target </w:t>
      </w:r>
      <w:proofErr w:type="spellStart"/>
      <w:r w:rsidR="005F46E8">
        <w:rPr>
          <w:rFonts w:hint="eastAsia"/>
        </w:rPr>
        <w:t>PSCell</w:t>
      </w:r>
      <w:proofErr w:type="spellEnd"/>
      <w:r w:rsidR="00BB25DF">
        <w:rPr>
          <w:rFonts w:hint="eastAsia"/>
        </w:rPr>
        <w:t>,</w:t>
      </w:r>
      <w:r w:rsidR="00FA5F89">
        <w:t xml:space="preserve"> so</w:t>
      </w:r>
      <w:r w:rsidR="00E02C42">
        <w:t xml:space="preserve"> MN </w:t>
      </w:r>
      <w:proofErr w:type="spellStart"/>
      <w:r w:rsidR="00E02C42">
        <w:t>can not</w:t>
      </w:r>
      <w:proofErr w:type="spellEnd"/>
      <w:r w:rsidR="00E02C42">
        <w:t xml:space="preserve"> derive the above information under such case,</w:t>
      </w:r>
      <w:r w:rsidR="00FA5F89">
        <w:t xml:space="preserve"> the above time information should be included in</w:t>
      </w:r>
      <w:r w:rsidR="00FA5F89" w:rsidRPr="00FA5F89">
        <w:t xml:space="preserve"> </w:t>
      </w:r>
      <w:proofErr w:type="spellStart"/>
      <w:r w:rsidR="00FA5F89" w:rsidRPr="00FA5F89">
        <w:rPr>
          <w:i/>
          <w:iCs/>
        </w:rPr>
        <w:t>SCGFailureInformation</w:t>
      </w:r>
      <w:proofErr w:type="spellEnd"/>
      <w:r w:rsidR="00FA5F89">
        <w:t xml:space="preserve">. </w:t>
      </w:r>
      <w:r w:rsidR="00FA5F89" w:rsidRPr="00E02C42">
        <w:t>Reg</w:t>
      </w:r>
      <w:r w:rsidR="0020216F" w:rsidRPr="00E02C42">
        <w:t>ar</w:t>
      </w:r>
      <w:r w:rsidR="00FA5F89" w:rsidRPr="00E02C42">
        <w:t xml:space="preserve">ding </w:t>
      </w:r>
      <w:r w:rsidR="0020216F" w:rsidRPr="00E02C42">
        <w:t xml:space="preserve">the time elapsed since the CPAC execution towards the target </w:t>
      </w:r>
      <w:proofErr w:type="spellStart"/>
      <w:r w:rsidR="0020216F" w:rsidRPr="00E02C42">
        <w:t>PSCell</w:t>
      </w:r>
      <w:proofErr w:type="spellEnd"/>
      <w:r w:rsidR="0020216F" w:rsidRPr="00E02C42">
        <w:t xml:space="preserve"> until the SCG failure, the ex</w:t>
      </w:r>
      <w:r w:rsidR="005D075E" w:rsidRPr="00E02C42">
        <w:t>is</w:t>
      </w:r>
      <w:r w:rsidR="0020216F" w:rsidRPr="00E02C42">
        <w:t xml:space="preserve">ting field </w:t>
      </w:r>
      <w:proofErr w:type="spellStart"/>
      <w:r w:rsidR="0020216F" w:rsidRPr="00E02C42">
        <w:rPr>
          <w:i/>
          <w:iCs/>
        </w:rPr>
        <w:t>timeSCGFailure</w:t>
      </w:r>
      <w:proofErr w:type="spellEnd"/>
      <w:r w:rsidR="0020216F" w:rsidRPr="00E02C42">
        <w:t xml:space="preserve"> can be re</w:t>
      </w:r>
      <w:r w:rsidR="005D075E" w:rsidRPr="00E02C42">
        <w:t>used.</w:t>
      </w:r>
    </w:p>
    <w:p w14:paraId="4E4EDAD1" w14:textId="046C8E8A" w:rsidR="005D075E" w:rsidRPr="00823081" w:rsidRDefault="005D075E" w:rsidP="005D075E">
      <w:pPr>
        <w:rPr>
          <w:b/>
          <w:bCs/>
          <w:i/>
          <w:iCs/>
        </w:rPr>
      </w:pPr>
      <w:r w:rsidRPr="005D075E">
        <w:rPr>
          <w:b/>
          <w:bCs/>
        </w:rPr>
        <w:t xml:space="preserve">Proposal </w:t>
      </w:r>
      <w:r w:rsidR="001210DD">
        <w:rPr>
          <w:b/>
          <w:bCs/>
        </w:rPr>
        <w:t>4</w:t>
      </w:r>
      <w:r w:rsidRPr="005D075E">
        <w:rPr>
          <w:b/>
          <w:bCs/>
        </w:rPr>
        <w:t xml:space="preserve">: For intra-SN CPC without MN involvement, the following time information needs to be included in </w:t>
      </w:r>
      <w:proofErr w:type="spellStart"/>
      <w:r w:rsidRPr="00823081">
        <w:rPr>
          <w:b/>
          <w:bCs/>
          <w:i/>
          <w:iCs/>
        </w:rPr>
        <w:t>SCGFailureInformation</w:t>
      </w:r>
      <w:proofErr w:type="spellEnd"/>
      <w:r w:rsidRPr="00823081">
        <w:rPr>
          <w:b/>
          <w:bCs/>
          <w:i/>
          <w:iCs/>
        </w:rPr>
        <w:t>:</w:t>
      </w:r>
    </w:p>
    <w:p w14:paraId="422D7418" w14:textId="1E409B6C" w:rsidR="005D075E" w:rsidRPr="00823081" w:rsidRDefault="005D075E" w:rsidP="005D075E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between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and the corresponding latest CPAC configuration received for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>;</w:t>
      </w:r>
    </w:p>
    <w:p w14:paraId="64CB9355" w14:textId="7F39B008" w:rsidR="005D075E" w:rsidRPr="00823081" w:rsidRDefault="005D075E" w:rsidP="005D075E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since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until the SCG failure</w:t>
      </w:r>
      <w:r>
        <w:rPr>
          <w:b/>
          <w:bCs/>
        </w:rPr>
        <w:t xml:space="preserve">, the existing field </w:t>
      </w:r>
      <w:proofErr w:type="spellStart"/>
      <w:r w:rsidRPr="005D075E">
        <w:rPr>
          <w:b/>
          <w:bCs/>
          <w:i/>
          <w:iCs/>
        </w:rPr>
        <w:t>timeSCGFailure</w:t>
      </w:r>
      <w:proofErr w:type="spellEnd"/>
      <w:r w:rsidRPr="005D075E">
        <w:rPr>
          <w:b/>
          <w:bCs/>
          <w:i/>
          <w:iCs/>
        </w:rPr>
        <w:t xml:space="preserve"> </w:t>
      </w:r>
      <w:r w:rsidRPr="005D075E">
        <w:rPr>
          <w:b/>
          <w:bCs/>
        </w:rPr>
        <w:t>can be reused</w:t>
      </w:r>
      <w:r>
        <w:rPr>
          <w:b/>
          <w:bCs/>
        </w:rPr>
        <w:t>.</w:t>
      </w:r>
    </w:p>
    <w:p w14:paraId="616905E0" w14:textId="2E82DD22" w:rsidR="005D075E" w:rsidRPr="005D075E" w:rsidRDefault="005D075E" w:rsidP="005D075E">
      <w:pPr>
        <w:numPr>
          <w:ilvl w:val="0"/>
          <w:numId w:val="21"/>
        </w:numPr>
        <w:spacing w:before="240"/>
        <w:ind w:left="442" w:hanging="442"/>
        <w:rPr>
          <w:rFonts w:ascii="Arial" w:hAnsi="Arial" w:cs="Arial"/>
          <w:u w:val="single"/>
        </w:rPr>
      </w:pPr>
      <w:bookmarkStart w:id="5" w:name="OLE_LINK17"/>
      <w:bookmarkStart w:id="6" w:name="_Hlk118402906"/>
      <w:r w:rsidRPr="005D075E">
        <w:rPr>
          <w:rFonts w:ascii="Arial" w:hAnsi="Arial" w:cs="Arial"/>
          <w:u w:val="single"/>
        </w:rPr>
        <w:t>Indication of CPAC</w:t>
      </w:r>
    </w:p>
    <w:p w14:paraId="058D4863" w14:textId="0C755A32" w:rsidR="0037696D" w:rsidRDefault="005D075E" w:rsidP="0001113A">
      <w:r>
        <w:t>In RAN2#120</w:t>
      </w:r>
      <w:r w:rsidR="0037696D">
        <w:t xml:space="preserve"> [3]</w:t>
      </w:r>
      <w:r w:rsidR="008A4491" w:rsidRPr="006F1477">
        <w:t>,</w:t>
      </w:r>
      <w:r w:rsidR="00E66B67" w:rsidRPr="006F1477">
        <w:t xml:space="preserve"> </w:t>
      </w:r>
      <w:r w:rsidR="00E66B67" w:rsidRPr="006F1477">
        <w:rPr>
          <w:rFonts w:hint="eastAsia"/>
        </w:rPr>
        <w:t>whether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</w:t>
      </w:r>
      <w:r w:rsidR="00E66B67" w:rsidRPr="006F1477">
        <w:rPr>
          <w:rFonts w:hint="eastAsia"/>
        </w:rPr>
        <w:t>introduce</w:t>
      </w:r>
      <w:r w:rsidR="00E66B67" w:rsidRPr="006F1477">
        <w:t xml:space="preserve"> explicit indication </w:t>
      </w:r>
      <w:r w:rsidR="00E66B67" w:rsidRPr="006F1477">
        <w:rPr>
          <w:rFonts w:hint="eastAsia"/>
        </w:rPr>
        <w:t>or</w:t>
      </w:r>
      <w:r w:rsidR="00E66B67" w:rsidRPr="006F1477">
        <w:t xml:space="preserve"> </w:t>
      </w:r>
      <w:r w:rsidR="00E66B67" w:rsidRPr="006F1477">
        <w:rPr>
          <w:rFonts w:hint="eastAsia"/>
        </w:rPr>
        <w:t>rely</w:t>
      </w:r>
      <w:r w:rsidR="00E66B67" w:rsidRPr="006F1477">
        <w:t xml:space="preserve"> </w:t>
      </w:r>
      <w:r w:rsidR="00E66B67" w:rsidRPr="006F1477">
        <w:rPr>
          <w:rFonts w:hint="eastAsia"/>
        </w:rPr>
        <w:t>on</w:t>
      </w:r>
      <w:r w:rsidR="00E66B67" w:rsidRPr="006F1477">
        <w:t xml:space="preserve"> implicit </w:t>
      </w:r>
      <w:r w:rsidR="00E66B67" w:rsidRPr="006F1477">
        <w:rPr>
          <w:rFonts w:hint="eastAsia"/>
        </w:rPr>
        <w:t>information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differentiate CAPC from conventional SCG failure is </w:t>
      </w:r>
      <w:r w:rsidR="00846A0A">
        <w:t xml:space="preserve">marked </w:t>
      </w:r>
      <w:r w:rsidR="00E66B67" w:rsidRPr="006F1477">
        <w:rPr>
          <w:rFonts w:hint="eastAsia"/>
        </w:rPr>
        <w:t>FFS.</w:t>
      </w:r>
      <w:r w:rsidR="00E66B67" w:rsidRPr="006F1477"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96D" w14:paraId="3ECB85C1" w14:textId="77777777" w:rsidTr="0037696D">
        <w:tc>
          <w:tcPr>
            <w:tcW w:w="9629" w:type="dxa"/>
          </w:tcPr>
          <w:p w14:paraId="7BE29719" w14:textId="7702C2AD" w:rsidR="0037696D" w:rsidRPr="0037696D" w:rsidRDefault="0037696D" w:rsidP="0037696D">
            <w:pPr>
              <w:tabs>
                <w:tab w:val="left" w:pos="1622"/>
              </w:tabs>
              <w:spacing w:after="0" w:line="240" w:lineRule="auto"/>
              <w:jc w:val="left"/>
              <w:rPr>
                <w:rFonts w:ascii="Arial" w:eastAsia="Yu Mincho" w:hAnsi="Arial"/>
                <w:lang w:eastAsia="ja-JP"/>
              </w:rPr>
            </w:pPr>
            <w:r w:rsidRPr="0037696D">
              <w:rPr>
                <w:rFonts w:ascii="Arial" w:eastAsia="Times New Roman" w:hAnsi="Arial"/>
                <w:lang w:eastAsia="ja-JP"/>
              </w:rPr>
              <w:t>FFS:</w:t>
            </w:r>
            <w:r>
              <w:rPr>
                <w:rFonts w:ascii="Arial" w:eastAsia="Times New Roman" w:hAnsi="Arial"/>
                <w:lang w:eastAsia="ja-JP"/>
              </w:rPr>
              <w:t xml:space="preserve"> </w:t>
            </w:r>
            <w:r w:rsidRPr="0037696D">
              <w:rPr>
                <w:rFonts w:ascii="Arial" w:eastAsia="Times New Roman" w:hAnsi="Arial"/>
                <w:lang w:eastAsia="ja-JP"/>
              </w:rPr>
              <w:t>For CPAC MRO, information to differentiate CAPC from conventional SCG failure is needed (ffs by implicit or explicit indication).</w:t>
            </w:r>
          </w:p>
        </w:tc>
      </w:tr>
    </w:tbl>
    <w:p w14:paraId="2F18E32B" w14:textId="77777777" w:rsidR="00B17C82" w:rsidRDefault="009A7889" w:rsidP="009A7889">
      <w:pPr>
        <w:spacing w:before="240"/>
      </w:pPr>
      <w:r>
        <w:t xml:space="preserve">Similar to </w:t>
      </w:r>
      <w:r w:rsidR="00FF424D">
        <w:t xml:space="preserve">the </w:t>
      </w:r>
      <w:r>
        <w:rPr>
          <w:rFonts w:hint="eastAsia"/>
        </w:rPr>
        <w:t>handover</w:t>
      </w:r>
      <w:r>
        <w:t xml:space="preserve"> </w:t>
      </w:r>
      <w:r>
        <w:rPr>
          <w:rFonts w:hint="eastAsia"/>
        </w:rPr>
        <w:t>failure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report</w:t>
      </w:r>
      <w:r w:rsidR="00B3004E">
        <w:t xml:space="preserve">, </w:t>
      </w:r>
      <w:r w:rsidR="00FF08A5">
        <w:t xml:space="preserve">we think </w:t>
      </w:r>
      <w:r w:rsidR="00424F66">
        <w:t xml:space="preserve">an </w:t>
      </w:r>
      <w:r w:rsidR="00FF08A5">
        <w:t xml:space="preserve">explicit indication to </w:t>
      </w:r>
      <w:r w:rsidR="001B240A" w:rsidRPr="001B240A">
        <w:t>differentiate CAPC from conventional SCG failure</w:t>
      </w:r>
      <w:r w:rsidR="001B240A">
        <w:t xml:space="preserve"> is not needed since the network can infer the CPAC failure based on the content of </w:t>
      </w:r>
      <w:proofErr w:type="spellStart"/>
      <w:r w:rsidR="001B240A" w:rsidRPr="00D15422">
        <w:rPr>
          <w:i/>
          <w:iCs/>
        </w:rPr>
        <w:t>SCGFailureInformation</w:t>
      </w:r>
      <w:proofErr w:type="spellEnd"/>
      <w:r w:rsidR="00D15422" w:rsidRPr="00D15422">
        <w:t>.</w:t>
      </w:r>
    </w:p>
    <w:p w14:paraId="0B44E675" w14:textId="5F572EA2" w:rsidR="002453B9" w:rsidRDefault="00D15422" w:rsidP="00B17C82">
      <w:r>
        <w:t>Furthermore,</w:t>
      </w:r>
      <w:r w:rsidR="007B44ED">
        <w:t xml:space="preserve"> </w:t>
      </w:r>
      <w:r w:rsidR="00424F66">
        <w:t xml:space="preserve">in order to assist MN </w:t>
      </w:r>
      <w:r w:rsidR="008A4DB8">
        <w:t>in deciding</w:t>
      </w:r>
      <w:r w:rsidR="00424F66">
        <w:t xml:space="preserve"> which node is respo</w:t>
      </w:r>
      <w:r w:rsidR="008A4DB8">
        <w:t>nsible</w:t>
      </w:r>
      <w:r w:rsidR="00424F66">
        <w:t xml:space="preserve"> </w:t>
      </w:r>
      <w:r w:rsidR="008A4DB8">
        <w:t>for</w:t>
      </w:r>
      <w:r w:rsidR="00424F66">
        <w:t xml:space="preserve"> CPAC procedure and deliver related information to the right node</w:t>
      </w:r>
      <w:r w:rsidR="008A4DB8">
        <w:t xml:space="preserve">, </w:t>
      </w:r>
      <w:r w:rsidR="007B44ED">
        <w:t>whether an explicit</w:t>
      </w:r>
      <w:r w:rsidR="00FE60F9">
        <w:t xml:space="preserve"> indication</w:t>
      </w:r>
      <w:r w:rsidR="009160EA">
        <w:t xml:space="preserve"> of CPAC type (i.e.,</w:t>
      </w:r>
      <w:r w:rsidR="00424F66" w:rsidRPr="00424F66">
        <w:t xml:space="preserve"> </w:t>
      </w:r>
      <w:r w:rsidR="008A4DB8">
        <w:t>CPA,</w:t>
      </w:r>
      <w:r w:rsidR="00851F20">
        <w:t xml:space="preserve"> </w:t>
      </w:r>
      <w:r w:rsidR="00424F66" w:rsidRPr="006F1477">
        <w:t>MN initiated inter-SN CPC, SN</w:t>
      </w:r>
      <w:r w:rsidR="00424F66">
        <w:t>-</w:t>
      </w:r>
      <w:r w:rsidR="00424F66" w:rsidRPr="006F1477">
        <w:t>initiated inter-SN CPC or SN</w:t>
      </w:r>
      <w:r w:rsidR="00424F66">
        <w:t>-</w:t>
      </w:r>
      <w:r w:rsidR="00424F66" w:rsidRPr="006F1477">
        <w:t>initiated intra-SN</w:t>
      </w:r>
      <w:r w:rsidR="00851F20">
        <w:t xml:space="preserve"> </w:t>
      </w:r>
      <w:r w:rsidR="00424F66" w:rsidRPr="006F1477">
        <w:t>CPC)</w:t>
      </w:r>
      <w:r w:rsidR="00851F20">
        <w:t xml:space="preserve"> needs</w:t>
      </w:r>
      <w:r w:rsidR="00FE60F9">
        <w:t xml:space="preserve"> </w:t>
      </w:r>
      <w:r w:rsidR="00D1375B">
        <w:t>also</w:t>
      </w:r>
      <w:r w:rsidR="000824FE">
        <w:t xml:space="preserve"> </w:t>
      </w:r>
      <w:r w:rsidR="0022616A">
        <w:t>be discussed</w:t>
      </w:r>
      <w:r w:rsidR="00D1375B">
        <w:rPr>
          <w:rFonts w:hint="eastAsia"/>
        </w:rPr>
        <w:t>.</w:t>
      </w:r>
      <w:r w:rsidR="009160EA" w:rsidRPr="009160EA">
        <w:rPr>
          <w:rFonts w:hint="eastAsia"/>
        </w:rPr>
        <w:t xml:space="preserve"> </w:t>
      </w:r>
      <w:r w:rsidR="00306F1E">
        <w:t>S</w:t>
      </w:r>
      <w:r w:rsidR="009160EA" w:rsidRPr="006F1477">
        <w:t xml:space="preserve">ince the </w:t>
      </w:r>
      <w:proofErr w:type="spellStart"/>
      <w:r w:rsidR="009160EA" w:rsidRPr="006F1477">
        <w:rPr>
          <w:i/>
          <w:iCs/>
        </w:rPr>
        <w:t>SCGFailureInformation</w:t>
      </w:r>
      <w:proofErr w:type="spellEnd"/>
      <w:r w:rsidR="009160EA" w:rsidRPr="006F1477">
        <w:t xml:space="preserve"> message is an immediate message</w:t>
      </w:r>
      <w:r w:rsidR="009160EA">
        <w:t>,</w:t>
      </w:r>
      <w:r w:rsidR="00C06462">
        <w:t xml:space="preserve"> </w:t>
      </w:r>
      <w:r w:rsidR="0093302B" w:rsidRPr="006F1477">
        <w:t xml:space="preserve">MN can implicitly infer the CPAC type by the structure of the configuration </w:t>
      </w:r>
      <w:proofErr w:type="spellStart"/>
      <w:r w:rsidR="0093302B" w:rsidRPr="006F1477">
        <w:t>signaling</w:t>
      </w:r>
      <w:proofErr w:type="spellEnd"/>
      <w:r w:rsidR="0093302B" w:rsidRPr="006F1477">
        <w:t xml:space="preserve"> and the content of the SCG failure information</w:t>
      </w:r>
      <w:r w:rsidR="001846F5">
        <w:t xml:space="preserve">, the </w:t>
      </w:r>
      <w:proofErr w:type="spellStart"/>
      <w:r w:rsidR="001846F5">
        <w:t>signaling</w:t>
      </w:r>
      <w:proofErr w:type="spellEnd"/>
      <w:r w:rsidR="001846F5">
        <w:t xml:space="preserve"> of CPAC configuration is excerpted as follows</w:t>
      </w:r>
      <w:r w:rsidR="0093302B" w:rsidRPr="006F1477">
        <w:t xml:space="preserve">. </w:t>
      </w:r>
      <w:r w:rsidR="00C04F5C">
        <w:t>More s</w:t>
      </w:r>
      <w:r w:rsidR="002453B9">
        <w:t>pecifical</w:t>
      </w:r>
      <w:r w:rsidR="00C04F5C">
        <w:t>ly</w:t>
      </w:r>
      <w:r w:rsidR="002453B9">
        <w:t xml:space="preserve">, if the </w:t>
      </w:r>
      <w:r w:rsidR="001210DD" w:rsidRPr="001210DD">
        <w:t>execution condition</w:t>
      </w:r>
      <w:r w:rsidR="00A563B6">
        <w:t xml:space="preserve"> is directly transmi</w:t>
      </w:r>
      <w:r w:rsidR="00705FB4">
        <w:t>t</w:t>
      </w:r>
      <w:r w:rsidR="00A563B6">
        <w:t>ted</w:t>
      </w:r>
      <w:r w:rsidR="00705FB4">
        <w:t xml:space="preserve"> to UE from</w:t>
      </w:r>
      <w:r w:rsidR="00A563B6">
        <w:t xml:space="preserve"> MN</w:t>
      </w:r>
      <w:r w:rsidR="00E615F1">
        <w:t>, MN consider</w:t>
      </w:r>
      <w:r w:rsidR="00D53FA9">
        <w:t>s</w:t>
      </w:r>
      <w:r w:rsidR="00E615F1">
        <w:t xml:space="preserve"> the CPAC type to be CPA </w:t>
      </w:r>
      <w:r w:rsidR="00E615F1">
        <w:rPr>
          <w:rFonts w:hint="eastAsia"/>
        </w:rPr>
        <w:t>or</w:t>
      </w:r>
      <w:r w:rsidR="00E615F1">
        <w:t xml:space="preserve"> </w:t>
      </w:r>
      <w:r w:rsidR="00E615F1" w:rsidRPr="006F1477">
        <w:t>MN initiated inter-SN CPC</w:t>
      </w:r>
      <w:r w:rsidR="00E615F1">
        <w:rPr>
          <w:rFonts w:hint="eastAsia"/>
        </w:rPr>
        <w:t>;</w:t>
      </w:r>
      <w:r w:rsidR="00E615F1">
        <w:t xml:space="preserve"> if the</w:t>
      </w:r>
      <w:r w:rsidR="001210DD" w:rsidRPr="001210DD">
        <w:t xml:space="preserve"> execution condition</w:t>
      </w:r>
      <w:r w:rsidR="00E615F1">
        <w:t xml:space="preserve"> is transmitted to UE from MN through a container</w:t>
      </w:r>
      <w:r w:rsidR="00D53FA9">
        <w:t xml:space="preserve">, MN considers the CPAC type to be </w:t>
      </w:r>
      <w:r w:rsidR="00D53FA9" w:rsidRPr="006F1477">
        <w:t>SN</w:t>
      </w:r>
      <w:r w:rsidR="00D53FA9">
        <w:t>-</w:t>
      </w:r>
      <w:r w:rsidR="00D53FA9" w:rsidRPr="006F1477">
        <w:t>initiated inter-SN CPC</w:t>
      </w:r>
      <w:r w:rsidR="00D53FA9">
        <w:t xml:space="preserve">; if MN is not aware </w:t>
      </w:r>
      <w:r w:rsidR="00675D7A">
        <w:t xml:space="preserve">of the </w:t>
      </w:r>
      <w:r w:rsidR="001210DD" w:rsidRPr="001210DD">
        <w:t>execution condition</w:t>
      </w:r>
      <w:r w:rsidR="00675D7A">
        <w:t xml:space="preserve"> but receives CPC failure information, MN considers </w:t>
      </w:r>
      <w:r w:rsidR="009D1286">
        <w:t xml:space="preserve">the CPAC type is </w:t>
      </w:r>
      <w:r w:rsidR="009D1286" w:rsidRPr="006F1477">
        <w:t>SN</w:t>
      </w:r>
      <w:r w:rsidR="009D1286">
        <w:t>-</w:t>
      </w:r>
      <w:r w:rsidR="009D1286" w:rsidRPr="006F1477">
        <w:t>initiated in</w:t>
      </w:r>
      <w:r w:rsidR="009D1286">
        <w:t>tra</w:t>
      </w:r>
      <w:r w:rsidR="009D1286" w:rsidRPr="006F1477">
        <w:t>-SN CPC</w:t>
      </w:r>
      <w:r w:rsidR="00B17C82">
        <w:t>.</w:t>
      </w:r>
    </w:p>
    <w:p w14:paraId="573587E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CondReconfigToAddModList-r16 ::=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 maxNrofCondCells-r16))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CondReconfigToAddMod-r16</w:t>
      </w:r>
    </w:p>
    <w:p w14:paraId="3BACC28D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6DB0762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CondReconfigToAddMod-r16 ::=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B2D68C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condReconfigId-r16               CondReconfigId-r16,</w:t>
      </w:r>
    </w:p>
    <w:p w14:paraId="58DD7AD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condExecutionCond-r16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MeasId          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BF97D3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condRRCReconfig-r16    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condReconfigAdd</w:t>
      </w:r>
    </w:p>
    <w:p w14:paraId="28305930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1DA509D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53907F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condExecutionCondSCG-r17       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(CONTAINING CondReconfigExecCondSCG-r17)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453B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DB1C79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7E01A9C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69A58B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F009B4A" w14:textId="77777777" w:rsidR="002453B9" w:rsidRPr="002453B9" w:rsidRDefault="002453B9" w:rsidP="0024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CondReconfigExecCondSCG-r17 ::=  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2453B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53B9">
        <w:rPr>
          <w:rFonts w:ascii="Courier New" w:eastAsia="Times New Roman" w:hAnsi="Courier New"/>
          <w:noProof/>
          <w:sz w:val="16"/>
          <w:lang w:eastAsia="en-GB"/>
        </w:rPr>
        <w:t xml:space="preserve"> MeasId</w:t>
      </w:r>
    </w:p>
    <w:p w14:paraId="428F17DE" w14:textId="0FB3E8D1" w:rsidR="002F0CB5" w:rsidRDefault="00B17C82" w:rsidP="009A7889">
      <w:pPr>
        <w:spacing w:before="240"/>
      </w:pPr>
      <w:r>
        <w:t>Therefore, based on the above analyses, the following proposal is raised</w:t>
      </w:r>
      <w:r w:rsidR="0093302B" w:rsidRPr="006F1477">
        <w:t>.</w:t>
      </w:r>
    </w:p>
    <w:p w14:paraId="6C6D51D4" w14:textId="074C991D" w:rsidR="00C06462" w:rsidRPr="00C06462" w:rsidRDefault="00C06462" w:rsidP="0001113A">
      <w:pPr>
        <w:rPr>
          <w:b/>
          <w:bCs/>
          <w:i/>
          <w:iCs/>
        </w:rPr>
      </w:pPr>
      <w:bookmarkStart w:id="7" w:name="OLE_LINK103"/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</w:t>
      </w:r>
      <w:r w:rsidR="001210DD">
        <w:rPr>
          <w:b/>
          <w:bCs/>
        </w:rPr>
        <w:t>5</w:t>
      </w:r>
      <w:r w:rsidRPr="00C06462">
        <w:rPr>
          <w:b/>
          <w:bCs/>
        </w:rPr>
        <w:t xml:space="preserve">: The following information </w:t>
      </w:r>
      <w:r w:rsidR="00306F1E">
        <w:rPr>
          <w:b/>
          <w:bCs/>
        </w:rPr>
        <w:t>do</w:t>
      </w:r>
      <w:r w:rsidR="009040D4">
        <w:rPr>
          <w:b/>
          <w:bCs/>
        </w:rPr>
        <w:t>es</w:t>
      </w:r>
      <w:r w:rsidRPr="00C06462">
        <w:rPr>
          <w:b/>
          <w:bCs/>
        </w:rPr>
        <w:t xml:space="preserve"> not need to be included in </w:t>
      </w:r>
      <w:proofErr w:type="spellStart"/>
      <w:r w:rsidRPr="00C06462">
        <w:rPr>
          <w:b/>
          <w:bCs/>
          <w:i/>
          <w:iCs/>
        </w:rPr>
        <w:t>SCGFailureInformation</w:t>
      </w:r>
      <w:proofErr w:type="spellEnd"/>
      <w:r w:rsidRPr="00C06462">
        <w:rPr>
          <w:b/>
          <w:bCs/>
        </w:rPr>
        <w:t>:</w:t>
      </w:r>
    </w:p>
    <w:p w14:paraId="27F1FF0E" w14:textId="11B7DDD6" w:rsidR="00C06462" w:rsidRPr="00C06462" w:rsidRDefault="00C06462" w:rsidP="00C06462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78083622" w14:textId="45FF1A4C" w:rsidR="008E133E" w:rsidRPr="00C06462" w:rsidRDefault="00C06462" w:rsidP="008E133E">
      <w:pPr>
        <w:numPr>
          <w:ilvl w:val="0"/>
          <w:numId w:val="13"/>
        </w:numPr>
      </w:pPr>
      <w:r>
        <w:rPr>
          <w:b/>
          <w:bCs/>
        </w:rPr>
        <w:lastRenderedPageBreak/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bookmarkEnd w:id="5"/>
    <w:bookmarkEnd w:id="6"/>
    <w:bookmarkEnd w:id="7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68FCB6AB" w:rsidR="00A775EE" w:rsidRDefault="007631FF">
      <w:pPr>
        <w:rPr>
          <w:bCs/>
          <w:szCs w:val="22"/>
        </w:rPr>
      </w:pPr>
      <w:bookmarkStart w:id="8" w:name="_Toc502437832"/>
      <w:r w:rsidRPr="00D50443">
        <w:rPr>
          <w:bCs/>
          <w:szCs w:val="22"/>
        </w:rPr>
        <w:t>Based on the analyses given above, we have the following proposals:</w:t>
      </w:r>
    </w:p>
    <w:p w14:paraId="773DC7CF" w14:textId="14B1FA54" w:rsidR="001210DD" w:rsidRDefault="001210DD" w:rsidP="001210DD">
      <w:pPr>
        <w:rPr>
          <w:b/>
        </w:rPr>
      </w:pPr>
      <w:r w:rsidRPr="00893176">
        <w:rPr>
          <w:rFonts w:hint="eastAsia"/>
          <w:b/>
          <w:iCs/>
        </w:rPr>
        <w:t>P</w:t>
      </w:r>
      <w:r w:rsidRPr="00893176">
        <w:rPr>
          <w:b/>
          <w:iCs/>
        </w:rPr>
        <w:t>roposal 1:</w:t>
      </w:r>
      <w:r w:rsidR="0093453D">
        <w:rPr>
          <w:b/>
          <w:iCs/>
        </w:rPr>
        <w:t xml:space="preserve"> </w:t>
      </w:r>
      <w:r>
        <w:rPr>
          <w:b/>
          <w:iCs/>
        </w:rPr>
        <w:t>S</w:t>
      </w:r>
      <w:r w:rsidRPr="00893176">
        <w:rPr>
          <w:b/>
          <w:iCs/>
        </w:rPr>
        <w:t xml:space="preserve">ource </w:t>
      </w:r>
      <w:proofErr w:type="spellStart"/>
      <w:r w:rsidRPr="00893176">
        <w:rPr>
          <w:b/>
          <w:iCs/>
        </w:rPr>
        <w:t>PSCell</w:t>
      </w:r>
      <w:proofErr w:type="spellEnd"/>
      <w:r w:rsidRPr="00893176">
        <w:rPr>
          <w:b/>
          <w:iCs/>
        </w:rPr>
        <w:t xml:space="preserve"> ID and target </w:t>
      </w:r>
      <w:proofErr w:type="spellStart"/>
      <w:r w:rsidRPr="00893176">
        <w:rPr>
          <w:b/>
          <w:iCs/>
        </w:rPr>
        <w:t>PSCell</w:t>
      </w:r>
      <w:proofErr w:type="spellEnd"/>
      <w:r w:rsidRPr="00893176">
        <w:rPr>
          <w:b/>
          <w:iCs/>
        </w:rPr>
        <w:t xml:space="preserve"> ID </w:t>
      </w:r>
      <w:r w:rsidRPr="00893176">
        <w:rPr>
          <w:rFonts w:hint="eastAsia"/>
          <w:b/>
        </w:rPr>
        <w:t>should</w:t>
      </w:r>
      <w:r w:rsidRPr="00893176">
        <w:rPr>
          <w:b/>
        </w:rPr>
        <w:t xml:space="preserve"> </w:t>
      </w:r>
      <w:r w:rsidRPr="00893176">
        <w:rPr>
          <w:rFonts w:hint="eastAsia"/>
          <w:b/>
        </w:rPr>
        <w:t>b</w:t>
      </w:r>
      <w:r w:rsidRPr="00893176">
        <w:rPr>
          <w:b/>
        </w:rPr>
        <w:t>e included in</w:t>
      </w:r>
      <w:r w:rsidRPr="00893176">
        <w:rPr>
          <w:b/>
          <w:i/>
          <w:iCs/>
        </w:rPr>
        <w:t xml:space="preserve"> </w:t>
      </w:r>
      <w:proofErr w:type="spellStart"/>
      <w:r w:rsidRPr="00893176">
        <w:rPr>
          <w:b/>
          <w:i/>
          <w:iCs/>
        </w:rPr>
        <w:t>SCGFailureInformation</w:t>
      </w:r>
      <w:proofErr w:type="spellEnd"/>
      <w:r w:rsidRPr="00893176">
        <w:rPr>
          <w:b/>
        </w:rPr>
        <w:t xml:space="preserve"> to support MRO for CPAC</w:t>
      </w:r>
      <w:r>
        <w:rPr>
          <w:b/>
        </w:rPr>
        <w:t xml:space="preserve">, the existing </w:t>
      </w:r>
      <w:proofErr w:type="spellStart"/>
      <w:r w:rsidRPr="00893176">
        <w:rPr>
          <w:rFonts w:eastAsia="Malgun Gothic"/>
          <w:b/>
          <w:i/>
          <w:lang w:eastAsia="sv-SE"/>
        </w:rPr>
        <w:t>previousPSCellId</w:t>
      </w:r>
      <w:proofErr w:type="spellEnd"/>
      <w:r w:rsidRPr="00893176">
        <w:rPr>
          <w:b/>
          <w:i/>
          <w:iCs/>
        </w:rPr>
        <w:t xml:space="preserve"> </w:t>
      </w:r>
      <w:r w:rsidRPr="00893176">
        <w:rPr>
          <w:b/>
        </w:rPr>
        <w:t>and</w:t>
      </w:r>
      <w:r w:rsidRPr="00893176">
        <w:rPr>
          <w:b/>
          <w:i/>
          <w:iCs/>
        </w:rPr>
        <w:t xml:space="preserve"> </w:t>
      </w:r>
      <w:proofErr w:type="spellStart"/>
      <w:r w:rsidRPr="00893176">
        <w:rPr>
          <w:b/>
          <w:i/>
          <w:iCs/>
        </w:rPr>
        <w:t>failedPSCellId</w:t>
      </w:r>
      <w:proofErr w:type="spellEnd"/>
      <w:r w:rsidRPr="00893176">
        <w:rPr>
          <w:b/>
          <w:i/>
          <w:iCs/>
        </w:rPr>
        <w:t xml:space="preserve"> </w:t>
      </w:r>
      <w:r w:rsidRPr="00893176">
        <w:rPr>
          <w:b/>
        </w:rPr>
        <w:t>can be reused.</w:t>
      </w:r>
    </w:p>
    <w:p w14:paraId="5AE7CB00" w14:textId="532FF8C9" w:rsidR="001210DD" w:rsidRDefault="001210DD">
      <w:pPr>
        <w:rPr>
          <w:b/>
          <w:bCs/>
        </w:rPr>
      </w:pPr>
      <w:r w:rsidRPr="00D224DA">
        <w:rPr>
          <w:rFonts w:hint="eastAsia"/>
          <w:b/>
          <w:bCs/>
        </w:rPr>
        <w:t>P</w:t>
      </w:r>
      <w:r w:rsidRPr="00D224DA">
        <w:rPr>
          <w:b/>
          <w:bCs/>
        </w:rPr>
        <w:t xml:space="preserve">roposal 2: </w:t>
      </w:r>
      <w:r>
        <w:rPr>
          <w:b/>
          <w:bCs/>
        </w:rPr>
        <w:t>R</w:t>
      </w:r>
      <w:r w:rsidRPr="00D224DA">
        <w:rPr>
          <w:b/>
          <w:bCs/>
        </w:rPr>
        <w:t>adio measurement</w:t>
      </w:r>
      <w:r>
        <w:rPr>
          <w:b/>
          <w:bCs/>
        </w:rPr>
        <w:t xml:space="preserve"> results </w:t>
      </w:r>
      <w:r w:rsidRPr="00D224DA">
        <w:rPr>
          <w:b/>
          <w:bCs/>
        </w:rPr>
        <w:t xml:space="preserve">of source </w:t>
      </w:r>
      <w:proofErr w:type="spellStart"/>
      <w:r w:rsidRPr="00D224DA">
        <w:rPr>
          <w:b/>
          <w:bCs/>
        </w:rPr>
        <w:t>PSCell</w:t>
      </w:r>
      <w:proofErr w:type="spellEnd"/>
      <w:r w:rsidRPr="00D224DA">
        <w:rPr>
          <w:b/>
          <w:bCs/>
        </w:rPr>
        <w:t xml:space="preserve">, target </w:t>
      </w:r>
      <w:proofErr w:type="spellStart"/>
      <w:r w:rsidRPr="00D224DA">
        <w:rPr>
          <w:b/>
          <w:bCs/>
        </w:rPr>
        <w:t>PSCell</w:t>
      </w:r>
      <w:proofErr w:type="spellEnd"/>
      <w:r w:rsidRPr="00D224DA">
        <w:rPr>
          <w:b/>
          <w:bCs/>
        </w:rPr>
        <w:t xml:space="preserve"> and </w:t>
      </w:r>
      <w:proofErr w:type="spellStart"/>
      <w:r w:rsidRPr="00D224DA">
        <w:rPr>
          <w:b/>
          <w:bCs/>
        </w:rPr>
        <w:t>neighbor</w:t>
      </w:r>
      <w:proofErr w:type="spellEnd"/>
      <w:r w:rsidRPr="00D224DA">
        <w:rPr>
          <w:b/>
          <w:bCs/>
        </w:rPr>
        <w:t xml:space="preserve"> cells should be included in </w:t>
      </w:r>
      <w:proofErr w:type="spellStart"/>
      <w:r w:rsidRPr="00D224DA">
        <w:rPr>
          <w:b/>
          <w:bCs/>
          <w:i/>
          <w:iCs/>
        </w:rPr>
        <w:t>SCGFailureInformation</w:t>
      </w:r>
      <w:proofErr w:type="spellEnd"/>
      <w:r w:rsidRPr="00D224DA">
        <w:rPr>
          <w:b/>
          <w:bCs/>
        </w:rPr>
        <w:t xml:space="preserve"> to support MRO for CPAC, the existing </w:t>
      </w:r>
      <w:proofErr w:type="spellStart"/>
      <w:r w:rsidRPr="00D224DA">
        <w:rPr>
          <w:b/>
          <w:bCs/>
          <w:i/>
          <w:iCs/>
        </w:rPr>
        <w:t>measResultFreqList</w:t>
      </w:r>
      <w:proofErr w:type="spellEnd"/>
      <w:r w:rsidRPr="00D224DA">
        <w:rPr>
          <w:b/>
          <w:bCs/>
        </w:rPr>
        <w:t xml:space="preserve"> and </w:t>
      </w:r>
      <w:proofErr w:type="spellStart"/>
      <w:r w:rsidRPr="00D224DA">
        <w:rPr>
          <w:b/>
          <w:bCs/>
          <w:i/>
          <w:iCs/>
        </w:rPr>
        <w:t>measResultSCG</w:t>
      </w:r>
      <w:proofErr w:type="spellEnd"/>
      <w:r w:rsidRPr="00D224DA">
        <w:rPr>
          <w:b/>
          <w:bCs/>
          <w:i/>
          <w:iCs/>
        </w:rPr>
        <w:t>-Failure</w:t>
      </w:r>
      <w:r w:rsidRPr="00D224DA">
        <w:rPr>
          <w:b/>
          <w:bCs/>
        </w:rPr>
        <w:t xml:space="preserve"> can be reused.</w:t>
      </w:r>
    </w:p>
    <w:p w14:paraId="1965E9D9" w14:textId="77777777" w:rsidR="001210DD" w:rsidRPr="00823081" w:rsidRDefault="001210DD" w:rsidP="001210DD">
      <w:pPr>
        <w:rPr>
          <w:b/>
          <w:bCs/>
          <w:i/>
          <w:iCs/>
        </w:rPr>
      </w:pPr>
      <w:r w:rsidRPr="00823081">
        <w:rPr>
          <w:b/>
          <w:bCs/>
        </w:rPr>
        <w:t xml:space="preserve">Proposal </w:t>
      </w:r>
      <w:r>
        <w:rPr>
          <w:b/>
          <w:bCs/>
        </w:rPr>
        <w:t>3</w:t>
      </w:r>
      <w:r w:rsidRPr="00823081">
        <w:rPr>
          <w:b/>
          <w:bCs/>
        </w:rPr>
        <w:t xml:space="preserve">: </w:t>
      </w:r>
      <w:r w:rsidRPr="00823081">
        <w:rPr>
          <w:rFonts w:hint="eastAsia"/>
          <w:b/>
          <w:bCs/>
        </w:rPr>
        <w:t>F</w:t>
      </w:r>
      <w:r w:rsidRPr="00823081">
        <w:rPr>
          <w:b/>
          <w:bCs/>
        </w:rPr>
        <w:t>or CPA, MN initiated inter-SN CPC and SN initiated inter-SN CPC</w:t>
      </w:r>
      <w:r>
        <w:rPr>
          <w:b/>
          <w:bCs/>
        </w:rPr>
        <w:t>,</w:t>
      </w:r>
      <w:r w:rsidRPr="00823081">
        <w:rPr>
          <w:b/>
          <w:bCs/>
        </w:rPr>
        <w:t xml:space="preserve"> the following time information does not need to be included in</w:t>
      </w:r>
      <w:r w:rsidRPr="00823081">
        <w:rPr>
          <w:b/>
          <w:bCs/>
          <w:i/>
          <w:iCs/>
        </w:rPr>
        <w:t xml:space="preserve"> </w:t>
      </w:r>
      <w:proofErr w:type="spellStart"/>
      <w:r w:rsidRPr="00823081">
        <w:rPr>
          <w:b/>
          <w:bCs/>
          <w:i/>
          <w:iCs/>
        </w:rPr>
        <w:t>SCGFailureInformation</w:t>
      </w:r>
      <w:proofErr w:type="spellEnd"/>
      <w:r w:rsidRPr="00823081">
        <w:rPr>
          <w:b/>
          <w:bCs/>
          <w:i/>
          <w:iCs/>
        </w:rPr>
        <w:t>:</w:t>
      </w:r>
    </w:p>
    <w:p w14:paraId="75C8F3A2" w14:textId="08AB3342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between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and the corresponding latest CPAC configuration received for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>;</w:t>
      </w:r>
    </w:p>
    <w:p w14:paraId="39378AD5" w14:textId="77777777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since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until the SCG failure.</w:t>
      </w:r>
    </w:p>
    <w:p w14:paraId="762CB384" w14:textId="77777777" w:rsidR="001210DD" w:rsidRPr="00823081" w:rsidRDefault="001210DD" w:rsidP="001210DD">
      <w:pPr>
        <w:rPr>
          <w:b/>
          <w:bCs/>
          <w:i/>
          <w:iCs/>
        </w:rPr>
      </w:pPr>
      <w:r w:rsidRPr="005D075E">
        <w:rPr>
          <w:b/>
          <w:bCs/>
        </w:rPr>
        <w:t xml:space="preserve">Proposal </w:t>
      </w:r>
      <w:r>
        <w:rPr>
          <w:b/>
          <w:bCs/>
        </w:rPr>
        <w:t>4</w:t>
      </w:r>
      <w:r w:rsidRPr="005D075E">
        <w:rPr>
          <w:b/>
          <w:bCs/>
        </w:rPr>
        <w:t xml:space="preserve">: For intra-SN CPC without MN involvement, the following time information needs to be included in </w:t>
      </w:r>
      <w:proofErr w:type="spellStart"/>
      <w:r w:rsidRPr="00823081">
        <w:rPr>
          <w:b/>
          <w:bCs/>
          <w:i/>
          <w:iCs/>
        </w:rPr>
        <w:t>SCGFailureInformation</w:t>
      </w:r>
      <w:proofErr w:type="spellEnd"/>
      <w:r w:rsidRPr="00823081">
        <w:rPr>
          <w:b/>
          <w:bCs/>
          <w:i/>
          <w:iCs/>
        </w:rPr>
        <w:t>:</w:t>
      </w:r>
    </w:p>
    <w:p w14:paraId="2BEFBDA0" w14:textId="516953C5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between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and the corresponding latest CPAC configuration received for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>;</w:t>
      </w:r>
    </w:p>
    <w:p w14:paraId="274A618B" w14:textId="77777777" w:rsidR="001210DD" w:rsidRPr="00823081" w:rsidRDefault="001210DD" w:rsidP="001210DD">
      <w:pPr>
        <w:numPr>
          <w:ilvl w:val="0"/>
          <w:numId w:val="22"/>
        </w:numPr>
        <w:rPr>
          <w:b/>
          <w:bCs/>
        </w:rPr>
      </w:pPr>
      <w:r w:rsidRPr="00823081">
        <w:rPr>
          <w:b/>
          <w:bCs/>
        </w:rPr>
        <w:t xml:space="preserve">The time elapsed since the CPAC execution towards the target </w:t>
      </w:r>
      <w:proofErr w:type="spellStart"/>
      <w:r w:rsidRPr="00823081">
        <w:rPr>
          <w:b/>
          <w:bCs/>
        </w:rPr>
        <w:t>PSCell</w:t>
      </w:r>
      <w:proofErr w:type="spellEnd"/>
      <w:r w:rsidRPr="00823081">
        <w:rPr>
          <w:b/>
          <w:bCs/>
        </w:rPr>
        <w:t xml:space="preserve"> until the SCG failure</w:t>
      </w:r>
      <w:r>
        <w:rPr>
          <w:b/>
          <w:bCs/>
        </w:rPr>
        <w:t xml:space="preserve">, the existing field </w:t>
      </w:r>
      <w:proofErr w:type="spellStart"/>
      <w:r w:rsidRPr="005D075E">
        <w:rPr>
          <w:b/>
          <w:bCs/>
          <w:i/>
          <w:iCs/>
        </w:rPr>
        <w:t>timeSCGFailure</w:t>
      </w:r>
      <w:proofErr w:type="spellEnd"/>
      <w:r w:rsidRPr="005D075E">
        <w:rPr>
          <w:b/>
          <w:bCs/>
          <w:i/>
          <w:iCs/>
        </w:rPr>
        <w:t xml:space="preserve"> </w:t>
      </w:r>
      <w:r w:rsidRPr="005D075E">
        <w:rPr>
          <w:b/>
          <w:bCs/>
        </w:rPr>
        <w:t>can be reused</w:t>
      </w:r>
      <w:r>
        <w:rPr>
          <w:b/>
          <w:bCs/>
        </w:rPr>
        <w:t>.</w:t>
      </w:r>
    </w:p>
    <w:p w14:paraId="537492DD" w14:textId="77777777" w:rsidR="001210DD" w:rsidRPr="00C06462" w:rsidRDefault="001210DD" w:rsidP="001210DD">
      <w:pPr>
        <w:rPr>
          <w:b/>
          <w:bCs/>
          <w:i/>
          <w:iCs/>
        </w:rPr>
      </w:pPr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</w:t>
      </w:r>
      <w:r>
        <w:rPr>
          <w:b/>
          <w:bCs/>
        </w:rPr>
        <w:t>5</w:t>
      </w:r>
      <w:r w:rsidRPr="00C06462">
        <w:rPr>
          <w:b/>
          <w:bCs/>
        </w:rPr>
        <w:t xml:space="preserve">: The following information </w:t>
      </w:r>
      <w:r>
        <w:rPr>
          <w:b/>
          <w:bCs/>
        </w:rPr>
        <w:t>does</w:t>
      </w:r>
      <w:r w:rsidRPr="00C06462">
        <w:rPr>
          <w:b/>
          <w:bCs/>
        </w:rPr>
        <w:t xml:space="preserve"> not need to be included in </w:t>
      </w:r>
      <w:proofErr w:type="spellStart"/>
      <w:r w:rsidRPr="00C06462">
        <w:rPr>
          <w:b/>
          <w:bCs/>
          <w:i/>
          <w:iCs/>
        </w:rPr>
        <w:t>SCGFailureInformation</w:t>
      </w:r>
      <w:proofErr w:type="spellEnd"/>
      <w:r w:rsidRPr="00C06462">
        <w:rPr>
          <w:b/>
          <w:bCs/>
        </w:rPr>
        <w:t>:</w:t>
      </w:r>
    </w:p>
    <w:p w14:paraId="3A32FB75" w14:textId="77777777" w:rsidR="001210DD" w:rsidRPr="00C06462" w:rsidRDefault="001210DD" w:rsidP="001210DD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767248F6" w14:textId="5CD64DF2" w:rsidR="001210DD" w:rsidRPr="001210DD" w:rsidRDefault="001210DD" w:rsidP="001210DD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8"/>
    <w:p w14:paraId="7A7B674A" w14:textId="7E830F92" w:rsidR="003F53D4" w:rsidRDefault="003F53D4" w:rsidP="003F53D4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proofErr w:type="spellStart"/>
      <w:r w:rsidRPr="00F312D2">
        <w:rPr>
          <w:rStyle w:val="af5"/>
          <w:color w:val="auto"/>
          <w:szCs w:val="22"/>
          <w:u w:val="none"/>
        </w:rPr>
        <w:t>Chairman_notes</w:t>
      </w:r>
      <w:proofErr w:type="spellEnd"/>
      <w:r w:rsidRPr="00F312D2">
        <w:rPr>
          <w:rStyle w:val="af5"/>
          <w:color w:val="auto"/>
          <w:szCs w:val="22"/>
          <w:u w:val="none"/>
        </w:rPr>
        <w:t xml:space="preserve"> of 3GPP TSG RAN WG2 meeting #1</w:t>
      </w:r>
      <w:r w:rsidR="00D32AD2">
        <w:rPr>
          <w:rStyle w:val="af5"/>
          <w:color w:val="auto"/>
          <w:szCs w:val="22"/>
          <w:u w:val="none"/>
        </w:rPr>
        <w:t>23</w:t>
      </w:r>
    </w:p>
    <w:p w14:paraId="0547FA5F" w14:textId="523AB699" w:rsidR="0037696D" w:rsidRDefault="0037696D" w:rsidP="005F608E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>
        <w:rPr>
          <w:rStyle w:val="af5"/>
          <w:rFonts w:hint="eastAsia"/>
          <w:color w:val="auto"/>
          <w:szCs w:val="22"/>
          <w:u w:val="none"/>
        </w:rPr>
        <w:t>T</w:t>
      </w:r>
      <w:r>
        <w:rPr>
          <w:rStyle w:val="af5"/>
          <w:color w:val="auto"/>
          <w:szCs w:val="22"/>
          <w:u w:val="none"/>
        </w:rPr>
        <w:t>S 37.340</w:t>
      </w:r>
      <w:r w:rsidR="005F608E">
        <w:rPr>
          <w:rStyle w:val="af5"/>
          <w:color w:val="auto"/>
          <w:szCs w:val="22"/>
          <w:u w:val="none"/>
        </w:rPr>
        <w:t xml:space="preserve"> </w:t>
      </w:r>
      <w:r w:rsidR="005F608E" w:rsidRPr="005F608E">
        <w:rPr>
          <w:rStyle w:val="af5"/>
          <w:color w:val="auto"/>
          <w:szCs w:val="22"/>
          <w:u w:val="none"/>
        </w:rPr>
        <w:t>Evolved Universal Terrestrial Radio Access (E-UTRA) and NR;</w:t>
      </w:r>
      <w:r w:rsidR="005F608E">
        <w:rPr>
          <w:rStyle w:val="af5"/>
          <w:rFonts w:hint="eastAsia"/>
          <w:color w:val="auto"/>
          <w:szCs w:val="22"/>
          <w:u w:val="none"/>
        </w:rPr>
        <w:t xml:space="preserve"> </w:t>
      </w:r>
      <w:r w:rsidR="005F608E" w:rsidRPr="005F608E">
        <w:rPr>
          <w:rStyle w:val="af5"/>
          <w:color w:val="auto"/>
          <w:szCs w:val="22"/>
          <w:u w:val="none"/>
        </w:rPr>
        <w:t>Multi-connectivity</w:t>
      </w:r>
      <w:r w:rsidR="005F608E">
        <w:t xml:space="preserve">; </w:t>
      </w:r>
      <w:r w:rsidR="005F608E" w:rsidRPr="005F608E">
        <w:rPr>
          <w:rStyle w:val="af5"/>
          <w:color w:val="auto"/>
          <w:szCs w:val="22"/>
          <w:u w:val="none"/>
        </w:rPr>
        <w:t>Stage 2</w:t>
      </w:r>
    </w:p>
    <w:p w14:paraId="7A1FE643" w14:textId="3B498FB8" w:rsidR="005F608E" w:rsidRPr="005F608E" w:rsidRDefault="005F608E" w:rsidP="005F608E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proofErr w:type="spellStart"/>
      <w:r w:rsidRPr="00F312D2">
        <w:rPr>
          <w:rStyle w:val="af5"/>
          <w:color w:val="auto"/>
          <w:szCs w:val="22"/>
          <w:u w:val="none"/>
        </w:rPr>
        <w:t>Chairman_notes</w:t>
      </w:r>
      <w:proofErr w:type="spellEnd"/>
      <w:r w:rsidRPr="00F312D2">
        <w:rPr>
          <w:rStyle w:val="af5"/>
          <w:color w:val="auto"/>
          <w:szCs w:val="22"/>
          <w:u w:val="none"/>
        </w:rPr>
        <w:t xml:space="preserve"> of 3GPP TSG RAN WG2 meeting #1</w:t>
      </w:r>
      <w:r>
        <w:rPr>
          <w:rStyle w:val="af5"/>
          <w:color w:val="auto"/>
          <w:szCs w:val="22"/>
          <w:u w:val="none"/>
        </w:rPr>
        <w:t>20</w:t>
      </w:r>
    </w:p>
    <w:p w14:paraId="28C8AE57" w14:textId="77777777" w:rsidR="001E32EA" w:rsidRPr="006A1DD1" w:rsidRDefault="001E32EA" w:rsidP="001E32EA">
      <w:pPr>
        <w:rPr>
          <w:rStyle w:val="af5"/>
          <w:color w:val="auto"/>
          <w:szCs w:val="22"/>
          <w:u w:val="none"/>
        </w:rPr>
      </w:pPr>
    </w:p>
    <w:sectPr w:rsidR="001E32EA" w:rsidRPr="006A1DD1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D715C" w14:textId="77777777" w:rsidR="00AB519E" w:rsidRDefault="00AB519E">
      <w:pPr>
        <w:spacing w:after="0" w:line="240" w:lineRule="auto"/>
      </w:pPr>
      <w:r>
        <w:separator/>
      </w:r>
    </w:p>
  </w:endnote>
  <w:endnote w:type="continuationSeparator" w:id="0">
    <w:p w14:paraId="087F77FC" w14:textId="77777777" w:rsidR="00AB519E" w:rsidRDefault="00AB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39A44" w14:textId="77777777" w:rsidR="00AB519E" w:rsidRDefault="00AB519E">
      <w:pPr>
        <w:spacing w:after="0" w:line="240" w:lineRule="auto"/>
      </w:pPr>
      <w:r>
        <w:separator/>
      </w:r>
    </w:p>
  </w:footnote>
  <w:footnote w:type="continuationSeparator" w:id="0">
    <w:p w14:paraId="508D142A" w14:textId="77777777" w:rsidR="00AB519E" w:rsidRDefault="00AB5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9723FF"/>
    <w:multiLevelType w:val="hybridMultilevel"/>
    <w:tmpl w:val="544406F8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683710"/>
    <w:multiLevelType w:val="hybridMultilevel"/>
    <w:tmpl w:val="7C266484"/>
    <w:lvl w:ilvl="0" w:tplc="6B54F5F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F7F799B"/>
    <w:multiLevelType w:val="hybridMultilevel"/>
    <w:tmpl w:val="28F6C050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12251F"/>
    <w:multiLevelType w:val="hybridMultilevel"/>
    <w:tmpl w:val="9F52BA12"/>
    <w:lvl w:ilvl="0" w:tplc="04090019">
      <w:start w:val="1"/>
      <w:numFmt w:val="lowerLetter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387198"/>
    <w:multiLevelType w:val="hybridMultilevel"/>
    <w:tmpl w:val="230E286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D2A2F83"/>
    <w:multiLevelType w:val="hybridMultilevel"/>
    <w:tmpl w:val="0002AF70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54D1D"/>
    <w:multiLevelType w:val="hybridMultilevel"/>
    <w:tmpl w:val="4AE6B2D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79B5236"/>
    <w:multiLevelType w:val="hybridMultilevel"/>
    <w:tmpl w:val="35624BE4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C651D"/>
    <w:multiLevelType w:val="hybridMultilevel"/>
    <w:tmpl w:val="AC32A594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724C6E"/>
    <w:multiLevelType w:val="hybridMultilevel"/>
    <w:tmpl w:val="C862DD32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C8B0965"/>
    <w:multiLevelType w:val="hybridMultilevel"/>
    <w:tmpl w:val="9F52BA12"/>
    <w:lvl w:ilvl="0" w:tplc="FFFFFFFF">
      <w:start w:val="1"/>
      <w:numFmt w:val="lowerLetter"/>
      <w:lvlText w:val="%1)"/>
      <w:lvlJc w:val="left"/>
      <w:pPr>
        <w:ind w:left="703" w:hanging="420"/>
      </w:pPr>
    </w:lvl>
    <w:lvl w:ilvl="1" w:tplc="FFFFFFFF" w:tentative="1">
      <w:start w:val="1"/>
      <w:numFmt w:val="lowerLetter"/>
      <w:lvlText w:val="%2)"/>
      <w:lvlJc w:val="left"/>
      <w:pPr>
        <w:ind w:left="1123" w:hanging="420"/>
      </w:pPr>
    </w:lvl>
    <w:lvl w:ilvl="2" w:tplc="FFFFFFFF" w:tentative="1">
      <w:start w:val="1"/>
      <w:numFmt w:val="lowerRoman"/>
      <w:lvlText w:val="%3."/>
      <w:lvlJc w:val="right"/>
      <w:pPr>
        <w:ind w:left="1543" w:hanging="420"/>
      </w:pPr>
    </w:lvl>
    <w:lvl w:ilvl="3" w:tplc="FFFFFFFF" w:tentative="1">
      <w:start w:val="1"/>
      <w:numFmt w:val="decimal"/>
      <w:lvlText w:val="%4."/>
      <w:lvlJc w:val="left"/>
      <w:pPr>
        <w:ind w:left="1963" w:hanging="420"/>
      </w:pPr>
    </w:lvl>
    <w:lvl w:ilvl="4" w:tplc="FFFFFFFF" w:tentative="1">
      <w:start w:val="1"/>
      <w:numFmt w:val="lowerLetter"/>
      <w:lvlText w:val="%5)"/>
      <w:lvlJc w:val="left"/>
      <w:pPr>
        <w:ind w:left="2383" w:hanging="420"/>
      </w:pPr>
    </w:lvl>
    <w:lvl w:ilvl="5" w:tplc="FFFFFFFF" w:tentative="1">
      <w:start w:val="1"/>
      <w:numFmt w:val="lowerRoman"/>
      <w:lvlText w:val="%6."/>
      <w:lvlJc w:val="right"/>
      <w:pPr>
        <w:ind w:left="2803" w:hanging="420"/>
      </w:pPr>
    </w:lvl>
    <w:lvl w:ilvl="6" w:tplc="FFFFFFFF" w:tentative="1">
      <w:start w:val="1"/>
      <w:numFmt w:val="decimal"/>
      <w:lvlText w:val="%7."/>
      <w:lvlJc w:val="left"/>
      <w:pPr>
        <w:ind w:left="3223" w:hanging="420"/>
      </w:pPr>
    </w:lvl>
    <w:lvl w:ilvl="7" w:tplc="FFFFFFFF" w:tentative="1">
      <w:start w:val="1"/>
      <w:numFmt w:val="lowerLetter"/>
      <w:lvlText w:val="%8)"/>
      <w:lvlJc w:val="left"/>
      <w:pPr>
        <w:ind w:left="3643" w:hanging="420"/>
      </w:pPr>
    </w:lvl>
    <w:lvl w:ilvl="8" w:tplc="FFFFFFFF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C003A"/>
    <w:multiLevelType w:val="hybridMultilevel"/>
    <w:tmpl w:val="85CAF528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4"/>
  </w:num>
  <w:num w:numId="5">
    <w:abstractNumId w:val="7"/>
  </w:num>
  <w:num w:numId="6">
    <w:abstractNumId w:val="20"/>
  </w:num>
  <w:num w:numId="7">
    <w:abstractNumId w:val="0"/>
  </w:num>
  <w:num w:numId="8">
    <w:abstractNumId w:val="18"/>
  </w:num>
  <w:num w:numId="9">
    <w:abstractNumId w:val="19"/>
  </w:num>
  <w:num w:numId="10">
    <w:abstractNumId w:val="6"/>
  </w:num>
  <w:num w:numId="11">
    <w:abstractNumId w:val="17"/>
  </w:num>
  <w:num w:numId="12">
    <w:abstractNumId w:val="11"/>
  </w:num>
  <w:num w:numId="13">
    <w:abstractNumId w:val="21"/>
  </w:num>
  <w:num w:numId="14">
    <w:abstractNumId w:val="8"/>
  </w:num>
  <w:num w:numId="15">
    <w:abstractNumId w:val="3"/>
  </w:num>
  <w:num w:numId="16">
    <w:abstractNumId w:val="15"/>
  </w:num>
  <w:num w:numId="17">
    <w:abstractNumId w:val="10"/>
  </w:num>
  <w:num w:numId="18">
    <w:abstractNumId w:val="2"/>
  </w:num>
  <w:num w:numId="19">
    <w:abstractNumId w:val="13"/>
  </w:num>
  <w:num w:numId="20">
    <w:abstractNumId w:val="12"/>
  </w:num>
  <w:num w:numId="21">
    <w:abstractNumId w:val="5"/>
  </w:num>
  <w:num w:numId="2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OjWgAlNkuJ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13A"/>
    <w:rsid w:val="0001126E"/>
    <w:rsid w:val="0001154B"/>
    <w:rsid w:val="00011AEF"/>
    <w:rsid w:val="00011C1B"/>
    <w:rsid w:val="000123EE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144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39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BEA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12D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958"/>
    <w:rsid w:val="00054F7D"/>
    <w:rsid w:val="00055254"/>
    <w:rsid w:val="00055B29"/>
    <w:rsid w:val="00055D3E"/>
    <w:rsid w:val="00055FBA"/>
    <w:rsid w:val="00056A88"/>
    <w:rsid w:val="00056DB8"/>
    <w:rsid w:val="00056EAF"/>
    <w:rsid w:val="00057A07"/>
    <w:rsid w:val="00057CF4"/>
    <w:rsid w:val="0006047C"/>
    <w:rsid w:val="00060988"/>
    <w:rsid w:val="00060BF5"/>
    <w:rsid w:val="00060C6D"/>
    <w:rsid w:val="00060C87"/>
    <w:rsid w:val="00060E84"/>
    <w:rsid w:val="00060F22"/>
    <w:rsid w:val="000616AB"/>
    <w:rsid w:val="00061FED"/>
    <w:rsid w:val="000622D7"/>
    <w:rsid w:val="000626C6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7A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4FE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25C4"/>
    <w:rsid w:val="00093179"/>
    <w:rsid w:val="00093B7E"/>
    <w:rsid w:val="00093E4B"/>
    <w:rsid w:val="0009469A"/>
    <w:rsid w:val="00095098"/>
    <w:rsid w:val="000951A9"/>
    <w:rsid w:val="0009608E"/>
    <w:rsid w:val="00096252"/>
    <w:rsid w:val="00096795"/>
    <w:rsid w:val="000967FA"/>
    <w:rsid w:val="00096835"/>
    <w:rsid w:val="00096A75"/>
    <w:rsid w:val="00096E71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1F3"/>
    <w:rsid w:val="000A2371"/>
    <w:rsid w:val="000A264C"/>
    <w:rsid w:val="000A2754"/>
    <w:rsid w:val="000A2AA2"/>
    <w:rsid w:val="000A35A3"/>
    <w:rsid w:val="000A367D"/>
    <w:rsid w:val="000A3746"/>
    <w:rsid w:val="000A3B1D"/>
    <w:rsid w:val="000A42C3"/>
    <w:rsid w:val="000A4393"/>
    <w:rsid w:val="000A46A7"/>
    <w:rsid w:val="000A475D"/>
    <w:rsid w:val="000A4EC4"/>
    <w:rsid w:val="000A505D"/>
    <w:rsid w:val="000A5645"/>
    <w:rsid w:val="000A59A8"/>
    <w:rsid w:val="000A5D6B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0EC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6B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7A"/>
    <w:rsid w:val="000E502E"/>
    <w:rsid w:val="000E5A65"/>
    <w:rsid w:val="000E5FDE"/>
    <w:rsid w:val="000E69F8"/>
    <w:rsid w:val="000E759B"/>
    <w:rsid w:val="000E778C"/>
    <w:rsid w:val="000E7CE0"/>
    <w:rsid w:val="000F03D3"/>
    <w:rsid w:val="000F04B1"/>
    <w:rsid w:val="000F0880"/>
    <w:rsid w:val="000F0EA9"/>
    <w:rsid w:val="000F1473"/>
    <w:rsid w:val="000F2234"/>
    <w:rsid w:val="000F231C"/>
    <w:rsid w:val="000F272B"/>
    <w:rsid w:val="000F2A96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21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0DD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392"/>
    <w:rsid w:val="001324EB"/>
    <w:rsid w:val="00132550"/>
    <w:rsid w:val="0013318C"/>
    <w:rsid w:val="00133292"/>
    <w:rsid w:val="001339E3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A1D"/>
    <w:rsid w:val="00141F4A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1EA"/>
    <w:rsid w:val="001609C0"/>
    <w:rsid w:val="00160D26"/>
    <w:rsid w:val="00160F5E"/>
    <w:rsid w:val="00161188"/>
    <w:rsid w:val="001617DC"/>
    <w:rsid w:val="0016183E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67D77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4DC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02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069E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6F5"/>
    <w:rsid w:val="00184B0B"/>
    <w:rsid w:val="0018519D"/>
    <w:rsid w:val="00185227"/>
    <w:rsid w:val="0018522A"/>
    <w:rsid w:val="001857CA"/>
    <w:rsid w:val="00185B68"/>
    <w:rsid w:val="00185C7F"/>
    <w:rsid w:val="00185DCC"/>
    <w:rsid w:val="00186104"/>
    <w:rsid w:val="00186273"/>
    <w:rsid w:val="00186288"/>
    <w:rsid w:val="001862DA"/>
    <w:rsid w:val="00186580"/>
    <w:rsid w:val="001865C8"/>
    <w:rsid w:val="00186968"/>
    <w:rsid w:val="00186AA7"/>
    <w:rsid w:val="00186F4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902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771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240A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6C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723"/>
    <w:rsid w:val="001D7D0B"/>
    <w:rsid w:val="001D7D17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F35"/>
    <w:rsid w:val="001E2038"/>
    <w:rsid w:val="001E2F41"/>
    <w:rsid w:val="001E32EA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5A12"/>
    <w:rsid w:val="001F62F7"/>
    <w:rsid w:val="001F69CB"/>
    <w:rsid w:val="001F74FB"/>
    <w:rsid w:val="001F7657"/>
    <w:rsid w:val="0020106B"/>
    <w:rsid w:val="00201BE0"/>
    <w:rsid w:val="0020216F"/>
    <w:rsid w:val="002026E3"/>
    <w:rsid w:val="00202D81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F1C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D44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16A"/>
    <w:rsid w:val="00226291"/>
    <w:rsid w:val="0022681B"/>
    <w:rsid w:val="00226847"/>
    <w:rsid w:val="00226D0B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5A8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3B9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78F"/>
    <w:rsid w:val="00255D4E"/>
    <w:rsid w:val="00256898"/>
    <w:rsid w:val="00256ADD"/>
    <w:rsid w:val="00257215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28F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3E1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39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3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BF6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4DD1"/>
    <w:rsid w:val="002A524B"/>
    <w:rsid w:val="002A53AB"/>
    <w:rsid w:val="002A5462"/>
    <w:rsid w:val="002A5898"/>
    <w:rsid w:val="002A5906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44"/>
    <w:rsid w:val="002B1F4B"/>
    <w:rsid w:val="002B260C"/>
    <w:rsid w:val="002B27B9"/>
    <w:rsid w:val="002B293E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277B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50F9"/>
    <w:rsid w:val="002D5629"/>
    <w:rsid w:val="002D6001"/>
    <w:rsid w:val="002D62F9"/>
    <w:rsid w:val="002D632B"/>
    <w:rsid w:val="002D6667"/>
    <w:rsid w:val="002D7B4C"/>
    <w:rsid w:val="002E01ED"/>
    <w:rsid w:val="002E0642"/>
    <w:rsid w:val="002E173A"/>
    <w:rsid w:val="002E1E7C"/>
    <w:rsid w:val="002E20C4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02A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E7FB1"/>
    <w:rsid w:val="002F0302"/>
    <w:rsid w:val="002F049E"/>
    <w:rsid w:val="002F05F2"/>
    <w:rsid w:val="002F0CB5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4C4D"/>
    <w:rsid w:val="003054E4"/>
    <w:rsid w:val="00305CF1"/>
    <w:rsid w:val="00305E46"/>
    <w:rsid w:val="0030600F"/>
    <w:rsid w:val="00306037"/>
    <w:rsid w:val="00306F1E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A86"/>
    <w:rsid w:val="00310C6E"/>
    <w:rsid w:val="003110C8"/>
    <w:rsid w:val="0031118E"/>
    <w:rsid w:val="00311313"/>
    <w:rsid w:val="00311886"/>
    <w:rsid w:val="00311D2B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5ECD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A69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BC5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591"/>
    <w:rsid w:val="00362619"/>
    <w:rsid w:val="003626E6"/>
    <w:rsid w:val="00362DF3"/>
    <w:rsid w:val="00362FA8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4D22"/>
    <w:rsid w:val="003759B4"/>
    <w:rsid w:val="00375B43"/>
    <w:rsid w:val="00375DAD"/>
    <w:rsid w:val="0037696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C9D"/>
    <w:rsid w:val="00394D3D"/>
    <w:rsid w:val="003951F4"/>
    <w:rsid w:val="00395350"/>
    <w:rsid w:val="00396189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5D45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B4D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688"/>
    <w:rsid w:val="003E4317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3D4"/>
    <w:rsid w:val="003F58E9"/>
    <w:rsid w:val="003F6056"/>
    <w:rsid w:val="003F6447"/>
    <w:rsid w:val="003F6599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486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DD3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F66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5E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2FDB"/>
    <w:rsid w:val="00443D9D"/>
    <w:rsid w:val="00443DA6"/>
    <w:rsid w:val="0044438E"/>
    <w:rsid w:val="004446F2"/>
    <w:rsid w:val="00444C0A"/>
    <w:rsid w:val="0044538D"/>
    <w:rsid w:val="00445408"/>
    <w:rsid w:val="0044578D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64F"/>
    <w:rsid w:val="004569F2"/>
    <w:rsid w:val="00456A16"/>
    <w:rsid w:val="00456F31"/>
    <w:rsid w:val="0045754D"/>
    <w:rsid w:val="00457F24"/>
    <w:rsid w:val="0046056B"/>
    <w:rsid w:val="00460E80"/>
    <w:rsid w:val="00460F36"/>
    <w:rsid w:val="00461578"/>
    <w:rsid w:val="00461C29"/>
    <w:rsid w:val="00461DC9"/>
    <w:rsid w:val="0046227B"/>
    <w:rsid w:val="0046276D"/>
    <w:rsid w:val="00462775"/>
    <w:rsid w:val="00463094"/>
    <w:rsid w:val="00463C46"/>
    <w:rsid w:val="00463E8F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795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6DE6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2BB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23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A54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2D5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C80"/>
    <w:rsid w:val="004C23BC"/>
    <w:rsid w:val="004C23F4"/>
    <w:rsid w:val="004C306D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8A7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98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52C"/>
    <w:rsid w:val="0053174C"/>
    <w:rsid w:val="00531B89"/>
    <w:rsid w:val="00531EF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CF6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CC9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20C"/>
    <w:rsid w:val="005A6892"/>
    <w:rsid w:val="005A6FB5"/>
    <w:rsid w:val="005A73F7"/>
    <w:rsid w:val="005A77AF"/>
    <w:rsid w:val="005A7AC4"/>
    <w:rsid w:val="005A7FF2"/>
    <w:rsid w:val="005B0467"/>
    <w:rsid w:val="005B07A5"/>
    <w:rsid w:val="005B093C"/>
    <w:rsid w:val="005B0A72"/>
    <w:rsid w:val="005B0AA6"/>
    <w:rsid w:val="005B0EFE"/>
    <w:rsid w:val="005B10E0"/>
    <w:rsid w:val="005B19B2"/>
    <w:rsid w:val="005B20E7"/>
    <w:rsid w:val="005B233F"/>
    <w:rsid w:val="005B2E06"/>
    <w:rsid w:val="005B2E6A"/>
    <w:rsid w:val="005B3707"/>
    <w:rsid w:val="005B3B02"/>
    <w:rsid w:val="005B421A"/>
    <w:rsid w:val="005B4B1F"/>
    <w:rsid w:val="005B4D06"/>
    <w:rsid w:val="005B520D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75E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96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46E8"/>
    <w:rsid w:val="005F52C1"/>
    <w:rsid w:val="005F57C2"/>
    <w:rsid w:val="005F58E6"/>
    <w:rsid w:val="005F5A46"/>
    <w:rsid w:val="005F5B65"/>
    <w:rsid w:val="005F608E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5A1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D7A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C95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089"/>
    <w:rsid w:val="006A1224"/>
    <w:rsid w:val="006A12E6"/>
    <w:rsid w:val="006A15F0"/>
    <w:rsid w:val="006A1CC0"/>
    <w:rsid w:val="006A1DD1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4FA7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956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572"/>
    <w:rsid w:val="006C6630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2A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534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477"/>
    <w:rsid w:val="006F16BA"/>
    <w:rsid w:val="006F1FBA"/>
    <w:rsid w:val="006F20A2"/>
    <w:rsid w:val="006F2616"/>
    <w:rsid w:val="006F26B2"/>
    <w:rsid w:val="006F27ED"/>
    <w:rsid w:val="006F323D"/>
    <w:rsid w:val="006F32CD"/>
    <w:rsid w:val="006F35EF"/>
    <w:rsid w:val="006F3663"/>
    <w:rsid w:val="006F3B0E"/>
    <w:rsid w:val="006F3F5E"/>
    <w:rsid w:val="006F446B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9B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FDF"/>
    <w:rsid w:val="00705445"/>
    <w:rsid w:val="00705D5B"/>
    <w:rsid w:val="00705FB4"/>
    <w:rsid w:val="007066C3"/>
    <w:rsid w:val="0070676C"/>
    <w:rsid w:val="00707100"/>
    <w:rsid w:val="00707113"/>
    <w:rsid w:val="00707567"/>
    <w:rsid w:val="0070796D"/>
    <w:rsid w:val="00707D2B"/>
    <w:rsid w:val="00707E0D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7CC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BE6"/>
    <w:rsid w:val="00715CB8"/>
    <w:rsid w:val="00716297"/>
    <w:rsid w:val="007162B8"/>
    <w:rsid w:val="0071774E"/>
    <w:rsid w:val="0071788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84C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785"/>
    <w:rsid w:val="00727888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DE"/>
    <w:rsid w:val="00744C61"/>
    <w:rsid w:val="0074589F"/>
    <w:rsid w:val="00746181"/>
    <w:rsid w:val="007474A1"/>
    <w:rsid w:val="00747A8F"/>
    <w:rsid w:val="00747D09"/>
    <w:rsid w:val="00747DD7"/>
    <w:rsid w:val="00747EBE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0F7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0BA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38B4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19F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4ED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0F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387"/>
    <w:rsid w:val="007D2BBD"/>
    <w:rsid w:val="007D2CC6"/>
    <w:rsid w:val="007D2F16"/>
    <w:rsid w:val="007D31A8"/>
    <w:rsid w:val="007D3323"/>
    <w:rsid w:val="007D3358"/>
    <w:rsid w:val="007D4397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B0"/>
    <w:rsid w:val="00821DED"/>
    <w:rsid w:val="00821FA9"/>
    <w:rsid w:val="008222CA"/>
    <w:rsid w:val="00822383"/>
    <w:rsid w:val="0082259B"/>
    <w:rsid w:val="00822E06"/>
    <w:rsid w:val="00823081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B2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61B7"/>
    <w:rsid w:val="00836F9C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0E7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0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311"/>
    <w:rsid w:val="00851743"/>
    <w:rsid w:val="0085189E"/>
    <w:rsid w:val="00851EDB"/>
    <w:rsid w:val="00851F20"/>
    <w:rsid w:val="00852144"/>
    <w:rsid w:val="00852178"/>
    <w:rsid w:val="00852291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3BE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CDE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EDC"/>
    <w:rsid w:val="00886F5D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176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81B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491"/>
    <w:rsid w:val="008A47C4"/>
    <w:rsid w:val="008A4967"/>
    <w:rsid w:val="008A4DB8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B7492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74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33E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4DBE"/>
    <w:rsid w:val="008E4EE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3D3"/>
    <w:rsid w:val="008F2906"/>
    <w:rsid w:val="008F2DFC"/>
    <w:rsid w:val="008F2FD6"/>
    <w:rsid w:val="008F305C"/>
    <w:rsid w:val="008F3828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BB1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0D4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74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0EA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CB6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4C3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02B"/>
    <w:rsid w:val="009331F3"/>
    <w:rsid w:val="00933BE4"/>
    <w:rsid w:val="00933C37"/>
    <w:rsid w:val="00933DBA"/>
    <w:rsid w:val="00933FC9"/>
    <w:rsid w:val="0093453D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05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E89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2E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DBE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0C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BD5"/>
    <w:rsid w:val="009A6E78"/>
    <w:rsid w:val="009A6F3C"/>
    <w:rsid w:val="009A70C4"/>
    <w:rsid w:val="009A7889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D55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5E9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9D1"/>
    <w:rsid w:val="009C6B2A"/>
    <w:rsid w:val="009C7015"/>
    <w:rsid w:val="009C728B"/>
    <w:rsid w:val="009C7350"/>
    <w:rsid w:val="009C7418"/>
    <w:rsid w:val="009C775C"/>
    <w:rsid w:val="009C7E40"/>
    <w:rsid w:val="009D0131"/>
    <w:rsid w:val="009D048E"/>
    <w:rsid w:val="009D1187"/>
    <w:rsid w:val="009D1286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2FC"/>
    <w:rsid w:val="009D54C1"/>
    <w:rsid w:val="009D54DD"/>
    <w:rsid w:val="009D5A79"/>
    <w:rsid w:val="009D5BAD"/>
    <w:rsid w:val="009D672F"/>
    <w:rsid w:val="009D67CC"/>
    <w:rsid w:val="009D7141"/>
    <w:rsid w:val="009D7191"/>
    <w:rsid w:val="009D75B4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97E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50B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276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6D6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3F5A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1F3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4DF"/>
    <w:rsid w:val="00A27C14"/>
    <w:rsid w:val="00A27D42"/>
    <w:rsid w:val="00A307F8"/>
    <w:rsid w:val="00A30A62"/>
    <w:rsid w:val="00A310FE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082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D9C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3B6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27"/>
    <w:rsid w:val="00A6356B"/>
    <w:rsid w:val="00A63692"/>
    <w:rsid w:val="00A64ADD"/>
    <w:rsid w:val="00A650C2"/>
    <w:rsid w:val="00A650DD"/>
    <w:rsid w:val="00A65819"/>
    <w:rsid w:val="00A65BCB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09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7D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82B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3A7"/>
    <w:rsid w:val="00AB463A"/>
    <w:rsid w:val="00AB4AB3"/>
    <w:rsid w:val="00AB4C78"/>
    <w:rsid w:val="00AB4FA1"/>
    <w:rsid w:val="00AB5051"/>
    <w:rsid w:val="00AB519E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B0F"/>
    <w:rsid w:val="00AC5D60"/>
    <w:rsid w:val="00AC5FAF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5D6C"/>
    <w:rsid w:val="00AD6518"/>
    <w:rsid w:val="00AD6659"/>
    <w:rsid w:val="00AD6D34"/>
    <w:rsid w:val="00AD7379"/>
    <w:rsid w:val="00AD77A6"/>
    <w:rsid w:val="00AD782E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7C2"/>
    <w:rsid w:val="00B17C82"/>
    <w:rsid w:val="00B17D65"/>
    <w:rsid w:val="00B20215"/>
    <w:rsid w:val="00B20D47"/>
    <w:rsid w:val="00B20E1E"/>
    <w:rsid w:val="00B21465"/>
    <w:rsid w:val="00B21ADE"/>
    <w:rsid w:val="00B21B47"/>
    <w:rsid w:val="00B21EC5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2A"/>
    <w:rsid w:val="00B25F9B"/>
    <w:rsid w:val="00B263AB"/>
    <w:rsid w:val="00B264A6"/>
    <w:rsid w:val="00B26886"/>
    <w:rsid w:val="00B26C7C"/>
    <w:rsid w:val="00B26F98"/>
    <w:rsid w:val="00B272D7"/>
    <w:rsid w:val="00B2734B"/>
    <w:rsid w:val="00B2744C"/>
    <w:rsid w:val="00B276A4"/>
    <w:rsid w:val="00B27741"/>
    <w:rsid w:val="00B2782A"/>
    <w:rsid w:val="00B3004E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1CAC"/>
    <w:rsid w:val="00B42112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048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23"/>
    <w:rsid w:val="00B5339F"/>
    <w:rsid w:val="00B53940"/>
    <w:rsid w:val="00B539B6"/>
    <w:rsid w:val="00B53CED"/>
    <w:rsid w:val="00B53D18"/>
    <w:rsid w:val="00B54136"/>
    <w:rsid w:val="00B545BA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371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71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9FF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481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2D0C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5DF"/>
    <w:rsid w:val="00BB270A"/>
    <w:rsid w:val="00BB28A8"/>
    <w:rsid w:val="00BB30A9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4C1E"/>
    <w:rsid w:val="00BE60B4"/>
    <w:rsid w:val="00BE66FA"/>
    <w:rsid w:val="00BE6BED"/>
    <w:rsid w:val="00BE6F8A"/>
    <w:rsid w:val="00BE751E"/>
    <w:rsid w:val="00BE779E"/>
    <w:rsid w:val="00BE7EB3"/>
    <w:rsid w:val="00BE7EDF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5C"/>
    <w:rsid w:val="00C04F7E"/>
    <w:rsid w:val="00C05996"/>
    <w:rsid w:val="00C05DB9"/>
    <w:rsid w:val="00C0615C"/>
    <w:rsid w:val="00C06462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88"/>
    <w:rsid w:val="00C14AF1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903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3D3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C53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A68"/>
    <w:rsid w:val="00C74B7A"/>
    <w:rsid w:val="00C74B9B"/>
    <w:rsid w:val="00C7505D"/>
    <w:rsid w:val="00C75068"/>
    <w:rsid w:val="00C752E4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175"/>
    <w:rsid w:val="00C80609"/>
    <w:rsid w:val="00C80801"/>
    <w:rsid w:val="00C808ED"/>
    <w:rsid w:val="00C80CE4"/>
    <w:rsid w:val="00C80D84"/>
    <w:rsid w:val="00C810D3"/>
    <w:rsid w:val="00C81392"/>
    <w:rsid w:val="00C81841"/>
    <w:rsid w:val="00C81ECB"/>
    <w:rsid w:val="00C82D0B"/>
    <w:rsid w:val="00C82D5F"/>
    <w:rsid w:val="00C82D91"/>
    <w:rsid w:val="00C83905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36F"/>
    <w:rsid w:val="00C918BA"/>
    <w:rsid w:val="00C9192C"/>
    <w:rsid w:val="00C9194F"/>
    <w:rsid w:val="00C91CA2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A82"/>
    <w:rsid w:val="00C93B13"/>
    <w:rsid w:val="00C93B4B"/>
    <w:rsid w:val="00C93E67"/>
    <w:rsid w:val="00C94370"/>
    <w:rsid w:val="00C95297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0E4E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18"/>
    <w:rsid w:val="00CC2B54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6D1B"/>
    <w:rsid w:val="00CC7B45"/>
    <w:rsid w:val="00CC7D03"/>
    <w:rsid w:val="00CD0231"/>
    <w:rsid w:val="00CD030E"/>
    <w:rsid w:val="00CD0591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8F0"/>
    <w:rsid w:val="00CE1D3F"/>
    <w:rsid w:val="00CE1E14"/>
    <w:rsid w:val="00CE1E51"/>
    <w:rsid w:val="00CE2166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737"/>
    <w:rsid w:val="00D11837"/>
    <w:rsid w:val="00D11D61"/>
    <w:rsid w:val="00D1239C"/>
    <w:rsid w:val="00D12C1F"/>
    <w:rsid w:val="00D12D89"/>
    <w:rsid w:val="00D12E1C"/>
    <w:rsid w:val="00D12E63"/>
    <w:rsid w:val="00D12E9D"/>
    <w:rsid w:val="00D12F23"/>
    <w:rsid w:val="00D131C9"/>
    <w:rsid w:val="00D13345"/>
    <w:rsid w:val="00D13503"/>
    <w:rsid w:val="00D136B3"/>
    <w:rsid w:val="00D1375B"/>
    <w:rsid w:val="00D1411C"/>
    <w:rsid w:val="00D142B9"/>
    <w:rsid w:val="00D144EC"/>
    <w:rsid w:val="00D14558"/>
    <w:rsid w:val="00D15422"/>
    <w:rsid w:val="00D15616"/>
    <w:rsid w:val="00D158FE"/>
    <w:rsid w:val="00D15FDB"/>
    <w:rsid w:val="00D1632E"/>
    <w:rsid w:val="00D1654F"/>
    <w:rsid w:val="00D16988"/>
    <w:rsid w:val="00D16A21"/>
    <w:rsid w:val="00D171E7"/>
    <w:rsid w:val="00D1789C"/>
    <w:rsid w:val="00D17CF5"/>
    <w:rsid w:val="00D203F8"/>
    <w:rsid w:val="00D20549"/>
    <w:rsid w:val="00D206CF"/>
    <w:rsid w:val="00D20E67"/>
    <w:rsid w:val="00D21E5F"/>
    <w:rsid w:val="00D224DA"/>
    <w:rsid w:val="00D22962"/>
    <w:rsid w:val="00D22F16"/>
    <w:rsid w:val="00D235E6"/>
    <w:rsid w:val="00D23F87"/>
    <w:rsid w:val="00D24F8A"/>
    <w:rsid w:val="00D25165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CC0"/>
    <w:rsid w:val="00D30DB5"/>
    <w:rsid w:val="00D3100D"/>
    <w:rsid w:val="00D31737"/>
    <w:rsid w:val="00D31C6D"/>
    <w:rsid w:val="00D32399"/>
    <w:rsid w:val="00D329A5"/>
    <w:rsid w:val="00D32AD2"/>
    <w:rsid w:val="00D330E1"/>
    <w:rsid w:val="00D33126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10C"/>
    <w:rsid w:val="00D41EBB"/>
    <w:rsid w:val="00D41FC2"/>
    <w:rsid w:val="00D432A1"/>
    <w:rsid w:val="00D433EA"/>
    <w:rsid w:val="00D434DD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443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5F7"/>
    <w:rsid w:val="00D5364A"/>
    <w:rsid w:val="00D536DB"/>
    <w:rsid w:val="00D537D5"/>
    <w:rsid w:val="00D538C3"/>
    <w:rsid w:val="00D53A86"/>
    <w:rsid w:val="00D53D9C"/>
    <w:rsid w:val="00D53FA9"/>
    <w:rsid w:val="00D544E2"/>
    <w:rsid w:val="00D546D6"/>
    <w:rsid w:val="00D54B1C"/>
    <w:rsid w:val="00D55715"/>
    <w:rsid w:val="00D5591F"/>
    <w:rsid w:val="00D55929"/>
    <w:rsid w:val="00D55F0D"/>
    <w:rsid w:val="00D55F43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79B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220"/>
    <w:rsid w:val="00D87600"/>
    <w:rsid w:val="00D8760F"/>
    <w:rsid w:val="00D904EF"/>
    <w:rsid w:val="00D909C3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2B"/>
    <w:rsid w:val="00D91FD3"/>
    <w:rsid w:val="00D920E2"/>
    <w:rsid w:val="00D92427"/>
    <w:rsid w:val="00D933DE"/>
    <w:rsid w:val="00D934A9"/>
    <w:rsid w:val="00D934FB"/>
    <w:rsid w:val="00D93BDE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050"/>
    <w:rsid w:val="00DA42D5"/>
    <w:rsid w:val="00DA4475"/>
    <w:rsid w:val="00DA44DE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BEC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278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1B21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0E4A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7D4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169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1374"/>
    <w:rsid w:val="00E02094"/>
    <w:rsid w:val="00E020F6"/>
    <w:rsid w:val="00E021B5"/>
    <w:rsid w:val="00E022A4"/>
    <w:rsid w:val="00E026CD"/>
    <w:rsid w:val="00E02974"/>
    <w:rsid w:val="00E02C42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DAC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42F"/>
    <w:rsid w:val="00E2155C"/>
    <w:rsid w:val="00E2162B"/>
    <w:rsid w:val="00E216A2"/>
    <w:rsid w:val="00E21EA3"/>
    <w:rsid w:val="00E220BE"/>
    <w:rsid w:val="00E2214A"/>
    <w:rsid w:val="00E223F3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6A0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44C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37E6F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7E4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7FB"/>
    <w:rsid w:val="00E57584"/>
    <w:rsid w:val="00E57EEB"/>
    <w:rsid w:val="00E60201"/>
    <w:rsid w:val="00E60365"/>
    <w:rsid w:val="00E609F8"/>
    <w:rsid w:val="00E60AD4"/>
    <w:rsid w:val="00E60D75"/>
    <w:rsid w:val="00E60E5F"/>
    <w:rsid w:val="00E610CF"/>
    <w:rsid w:val="00E611B2"/>
    <w:rsid w:val="00E615F1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6B6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4E0D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DAD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8A7"/>
    <w:rsid w:val="00E82CDE"/>
    <w:rsid w:val="00E83543"/>
    <w:rsid w:val="00E83615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0C16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61C"/>
    <w:rsid w:val="00EC6CF0"/>
    <w:rsid w:val="00EC710B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3F7A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2EF"/>
    <w:rsid w:val="00EE4454"/>
    <w:rsid w:val="00EE4AC4"/>
    <w:rsid w:val="00EE53F0"/>
    <w:rsid w:val="00EE59C6"/>
    <w:rsid w:val="00EE5A9E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88F"/>
    <w:rsid w:val="00EF1D2E"/>
    <w:rsid w:val="00EF1D40"/>
    <w:rsid w:val="00EF22D9"/>
    <w:rsid w:val="00EF3395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8C2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835"/>
    <w:rsid w:val="00F049C5"/>
    <w:rsid w:val="00F049EE"/>
    <w:rsid w:val="00F04D0C"/>
    <w:rsid w:val="00F054ED"/>
    <w:rsid w:val="00F058AE"/>
    <w:rsid w:val="00F05A04"/>
    <w:rsid w:val="00F0617F"/>
    <w:rsid w:val="00F06747"/>
    <w:rsid w:val="00F067E8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957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2D2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8AE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393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7CC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9AF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901"/>
    <w:rsid w:val="00F96BC4"/>
    <w:rsid w:val="00F97590"/>
    <w:rsid w:val="00F97CFA"/>
    <w:rsid w:val="00FA0226"/>
    <w:rsid w:val="00FA0610"/>
    <w:rsid w:val="00FA071B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5F89"/>
    <w:rsid w:val="00FA6261"/>
    <w:rsid w:val="00FA69BF"/>
    <w:rsid w:val="00FA6E77"/>
    <w:rsid w:val="00FA7F5C"/>
    <w:rsid w:val="00FB0949"/>
    <w:rsid w:val="00FB0F60"/>
    <w:rsid w:val="00FB0FB7"/>
    <w:rsid w:val="00FB1295"/>
    <w:rsid w:val="00FB147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BB2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2C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0F9"/>
    <w:rsid w:val="00FE613B"/>
    <w:rsid w:val="00FE619C"/>
    <w:rsid w:val="00FE6902"/>
    <w:rsid w:val="00FE6D8F"/>
    <w:rsid w:val="00FE7442"/>
    <w:rsid w:val="00FE751D"/>
    <w:rsid w:val="00FE764D"/>
    <w:rsid w:val="00FE7696"/>
    <w:rsid w:val="00FE77E2"/>
    <w:rsid w:val="00FE7EE9"/>
    <w:rsid w:val="00FF08A5"/>
    <w:rsid w:val="00FF08D4"/>
    <w:rsid w:val="00FF0919"/>
    <w:rsid w:val="00FF093D"/>
    <w:rsid w:val="00FF0EB9"/>
    <w:rsid w:val="00FF0FEF"/>
    <w:rsid w:val="00FF190A"/>
    <w:rsid w:val="00FF1ACD"/>
    <w:rsid w:val="00FF1E62"/>
    <w:rsid w:val="00FF1FE9"/>
    <w:rsid w:val="00FF209F"/>
    <w:rsid w:val="00FF267E"/>
    <w:rsid w:val="00FF26DA"/>
    <w:rsid w:val="00FF34BC"/>
    <w:rsid w:val="00FF3640"/>
    <w:rsid w:val="00FF36E2"/>
    <w:rsid w:val="00FF3B33"/>
    <w:rsid w:val="00FF3BCC"/>
    <w:rsid w:val="00FF3DB8"/>
    <w:rsid w:val="00FF3FBD"/>
    <w:rsid w:val="00FF424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0D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FAE0-B399-4B15-AAE0-7E6AC6AF6A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E7464-6B0B-4C43-80ED-B04FB2206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2E52482-FE21-4642-821F-E2F8389405A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15FF3FD1-5948-4735-85FC-FCB284673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4</Pages>
  <Words>1729</Words>
  <Characters>9859</Characters>
  <Application>Microsoft Office Word</Application>
  <DocSecurity>0</DocSecurity>
  <Lines>82</Lines>
  <Paragraphs>23</Paragraphs>
  <ScaleCrop>false</ScaleCrop>
  <Company>OPPO</Company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211</cp:revision>
  <cp:lastPrinted>2018-04-04T09:40:00Z</cp:lastPrinted>
  <dcterms:created xsi:type="dcterms:W3CDTF">2022-11-04T06:41:00Z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